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4A9" w:rsidRDefault="009D3D05" w:rsidP="00AA74A9">
      <w:pPr>
        <w:pStyle w:val="Titel"/>
        <w:rPr>
          <w:rFonts w:ascii="Arial" w:hAnsi="Arial"/>
          <w:sz w:val="24"/>
        </w:rPr>
      </w:pPr>
      <w:bookmarkStart w:id="0" w:name="_GoBack"/>
      <w:bookmarkEnd w:id="0"/>
      <w:r>
        <w:rPr>
          <w:rFonts w:ascii="Arial" w:hAnsi="Arial"/>
          <w:sz w:val="24"/>
        </w:rPr>
        <w:t xml:space="preserve">TYPEDOCUMENT - </w:t>
      </w:r>
      <w:r w:rsidR="00AE40CF">
        <w:rPr>
          <w:rFonts w:ascii="Arial" w:hAnsi="Arial"/>
          <w:sz w:val="24"/>
        </w:rPr>
        <w:t>SCHRIFTELIJKE VERKLARING</w:t>
      </w:r>
      <w:r w:rsidR="00AA74A9">
        <w:rPr>
          <w:rFonts w:ascii="Arial" w:hAnsi="Arial"/>
          <w:sz w:val="24"/>
        </w:rPr>
        <w:t xml:space="preserve"> </w:t>
      </w:r>
      <w:r w:rsidR="00AE40CF">
        <w:rPr>
          <w:rFonts w:ascii="Arial" w:hAnsi="Arial"/>
          <w:sz w:val="24"/>
        </w:rPr>
        <w:t>NOOD</w:t>
      </w:r>
      <w:r w:rsidR="00AA74A9">
        <w:rPr>
          <w:rFonts w:ascii="Arial" w:hAnsi="Arial"/>
          <w:sz w:val="24"/>
        </w:rPr>
        <w:t>LOZING OP OPENBARE RIOLERING</w:t>
      </w:r>
      <w:r w:rsidR="002C5C13">
        <w:rPr>
          <w:rFonts w:ascii="Arial" w:hAnsi="Arial"/>
          <w:sz w:val="24"/>
        </w:rPr>
        <w:t xml:space="preserve"> </w:t>
      </w:r>
      <w:r w:rsidR="001231B2">
        <w:rPr>
          <w:rFonts w:ascii="Arial" w:hAnsi="Arial"/>
          <w:sz w:val="24"/>
        </w:rPr>
        <w:t xml:space="preserve">    </w:t>
      </w:r>
      <w:r w:rsidR="002C5C13">
        <w:rPr>
          <w:rFonts w:ascii="Arial" w:hAnsi="Arial"/>
          <w:sz w:val="24"/>
        </w:rPr>
        <w:t>(art. 32septies, §5, derde lid, punt 3, Wet Oppervlaktewateren)</w:t>
      </w:r>
    </w:p>
    <w:p w:rsidR="001E7F28" w:rsidRPr="00147652" w:rsidRDefault="001E7F28">
      <w:pPr>
        <w:jc w:val="both"/>
        <w:rPr>
          <w:rFonts w:ascii="Arial" w:hAnsi="Arial"/>
        </w:rPr>
      </w:pPr>
    </w:p>
    <w:p w:rsidR="00E84C8C" w:rsidRPr="00147652" w:rsidRDefault="00E84C8C" w:rsidP="00E84C8C">
      <w:pPr>
        <w:jc w:val="both"/>
        <w:rPr>
          <w:rFonts w:ascii="Arial" w:hAnsi="Arial"/>
          <w:sz w:val="22"/>
        </w:rPr>
      </w:pPr>
      <w:r w:rsidRPr="00147652">
        <w:rPr>
          <w:rFonts w:ascii="Arial" w:hAnsi="Arial"/>
          <w:b/>
          <w:color w:val="FF0000"/>
          <w:sz w:val="22"/>
        </w:rPr>
        <w:t>Naam bedrijf</w:t>
      </w:r>
      <w:r w:rsidRPr="00147652">
        <w:rPr>
          <w:rFonts w:ascii="Arial" w:hAnsi="Arial"/>
          <w:sz w:val="22"/>
        </w:rPr>
        <w:t xml:space="preserve">, met maatschappelijke zetel te </w:t>
      </w:r>
      <w:r w:rsidRPr="00147652">
        <w:rPr>
          <w:rFonts w:ascii="Arial" w:hAnsi="Arial"/>
          <w:color w:val="FF0000"/>
          <w:sz w:val="22"/>
        </w:rPr>
        <w:t>postcode + gemeente</w:t>
      </w:r>
      <w:r w:rsidRPr="00147652">
        <w:rPr>
          <w:rFonts w:ascii="Arial" w:hAnsi="Arial"/>
          <w:sz w:val="22"/>
        </w:rPr>
        <w:t>,</w:t>
      </w:r>
      <w:r w:rsidR="008E73BB">
        <w:rPr>
          <w:rFonts w:ascii="Arial" w:hAnsi="Arial"/>
          <w:sz w:val="22"/>
        </w:rPr>
        <w:t xml:space="preserve"> </w:t>
      </w:r>
      <w:r w:rsidR="008E73BB" w:rsidRPr="00147652">
        <w:rPr>
          <w:rFonts w:ascii="Arial" w:hAnsi="Arial"/>
          <w:color w:val="FF0000"/>
          <w:sz w:val="22"/>
        </w:rPr>
        <w:t>straat + nummer</w:t>
      </w:r>
      <w:r w:rsidR="008E73BB" w:rsidRPr="00147652">
        <w:rPr>
          <w:rFonts w:ascii="Arial" w:hAnsi="Arial"/>
          <w:sz w:val="22"/>
        </w:rPr>
        <w:t xml:space="preserve">, </w:t>
      </w:r>
      <w:r w:rsidRPr="00147652">
        <w:rPr>
          <w:rFonts w:ascii="Arial" w:hAnsi="Arial"/>
          <w:sz w:val="22"/>
        </w:rPr>
        <w:t xml:space="preserve"> ingeschreven in het RPR te </w:t>
      </w:r>
      <w:r w:rsidRPr="00147652">
        <w:rPr>
          <w:rFonts w:ascii="Arial" w:hAnsi="Arial"/>
          <w:color w:val="FF0000"/>
          <w:sz w:val="22"/>
        </w:rPr>
        <w:t>plaats</w:t>
      </w:r>
      <w:r w:rsidRPr="00147652">
        <w:rPr>
          <w:rFonts w:ascii="Arial" w:hAnsi="Arial"/>
          <w:sz w:val="22"/>
        </w:rPr>
        <w:t xml:space="preserve"> onder nummer </w:t>
      </w:r>
      <w:r w:rsidRPr="00147652">
        <w:rPr>
          <w:rFonts w:ascii="Arial" w:hAnsi="Arial"/>
          <w:color w:val="FF0000"/>
          <w:sz w:val="22"/>
        </w:rPr>
        <w:t>RPR-nummer</w:t>
      </w:r>
      <w:r w:rsidRPr="00147652">
        <w:rPr>
          <w:rFonts w:ascii="Arial" w:hAnsi="Arial"/>
          <w:sz w:val="22"/>
        </w:rPr>
        <w:t xml:space="preserve"> en met BTW-nummer </w:t>
      </w:r>
      <w:r w:rsidRPr="00147652">
        <w:rPr>
          <w:rFonts w:ascii="Arial" w:hAnsi="Arial"/>
          <w:color w:val="FF0000"/>
          <w:sz w:val="22"/>
        </w:rPr>
        <w:t>BTW-nummer</w:t>
      </w:r>
      <w:r w:rsidRPr="00147652">
        <w:rPr>
          <w:rFonts w:ascii="Arial" w:hAnsi="Arial"/>
          <w:sz w:val="22"/>
        </w:rPr>
        <w:t xml:space="preserve">, hier vertegenwoordigd door </w:t>
      </w:r>
      <w:r w:rsidRPr="00147652">
        <w:rPr>
          <w:rFonts w:ascii="Arial" w:hAnsi="Arial"/>
          <w:color w:val="FF0000"/>
          <w:sz w:val="22"/>
        </w:rPr>
        <w:t>dhr./mevr naam, functie</w:t>
      </w:r>
      <w:r w:rsidRPr="00147652">
        <w:rPr>
          <w:rFonts w:ascii="Arial" w:hAnsi="Arial"/>
          <w:sz w:val="22"/>
        </w:rPr>
        <w:t xml:space="preserve"> </w:t>
      </w:r>
    </w:p>
    <w:p w:rsidR="00E84C8C" w:rsidRPr="00147652" w:rsidRDefault="00E84C8C" w:rsidP="00E84C8C">
      <w:pPr>
        <w:ind w:left="1134" w:hanging="1134"/>
        <w:jc w:val="both"/>
        <w:rPr>
          <w:rFonts w:ascii="Arial" w:hAnsi="Arial"/>
          <w:color w:val="000000"/>
          <w:sz w:val="22"/>
          <w:lang w:val="nl-BE"/>
        </w:rPr>
      </w:pPr>
      <w:r w:rsidRPr="00147652">
        <w:rPr>
          <w:rFonts w:ascii="Arial" w:hAnsi="Arial"/>
          <w:sz w:val="22"/>
        </w:rPr>
        <w:t>(hierna de “</w:t>
      </w:r>
      <w:r w:rsidR="00C61AC3">
        <w:rPr>
          <w:rFonts w:ascii="Arial" w:hAnsi="Arial"/>
          <w:b/>
          <w:sz w:val="22"/>
        </w:rPr>
        <w:t>e</w:t>
      </w:r>
      <w:r w:rsidRPr="00147652">
        <w:rPr>
          <w:rFonts w:ascii="Arial" w:hAnsi="Arial"/>
          <w:b/>
          <w:sz w:val="22"/>
        </w:rPr>
        <w:t>xploitant</w:t>
      </w:r>
      <w:r w:rsidRPr="00147652">
        <w:rPr>
          <w:rFonts w:ascii="Arial" w:hAnsi="Arial"/>
          <w:sz w:val="22"/>
        </w:rPr>
        <w:t>” genoemd)</w:t>
      </w:r>
    </w:p>
    <w:p w:rsidR="00E84C8C" w:rsidRDefault="00E84C8C" w:rsidP="00E84C8C">
      <w:pPr>
        <w:jc w:val="both"/>
        <w:rPr>
          <w:rFonts w:ascii="Arial" w:hAnsi="Arial"/>
          <w:sz w:val="22"/>
          <w:lang w:val="nl-BE"/>
        </w:rPr>
      </w:pPr>
    </w:p>
    <w:p w:rsidR="00E84C8C" w:rsidRDefault="00E84C8C">
      <w:pPr>
        <w:ind w:left="1134" w:hanging="1134"/>
        <w:jc w:val="both"/>
        <w:rPr>
          <w:rFonts w:ascii="Arial" w:hAnsi="Arial"/>
          <w:color w:val="000000"/>
          <w:sz w:val="22"/>
          <w:lang w:val="nl-BE"/>
        </w:rPr>
      </w:pPr>
      <w:r>
        <w:rPr>
          <w:rFonts w:ascii="Arial" w:hAnsi="Arial"/>
          <w:color w:val="000000"/>
          <w:sz w:val="22"/>
          <w:lang w:val="nl-BE"/>
        </w:rPr>
        <w:t>Ter attentie van</w:t>
      </w:r>
    </w:p>
    <w:p w:rsidR="00E84C8C" w:rsidRDefault="00E84C8C">
      <w:pPr>
        <w:ind w:left="1134" w:hanging="1134"/>
        <w:jc w:val="both"/>
        <w:rPr>
          <w:rFonts w:ascii="Arial" w:hAnsi="Arial"/>
          <w:color w:val="000000"/>
          <w:sz w:val="22"/>
          <w:lang w:val="nl-BE"/>
        </w:rPr>
      </w:pPr>
    </w:p>
    <w:p w:rsidR="001E7F28" w:rsidRPr="00147652" w:rsidRDefault="001E7F28">
      <w:pPr>
        <w:ind w:left="1134" w:hanging="1134"/>
        <w:jc w:val="both"/>
        <w:rPr>
          <w:rFonts w:ascii="Arial" w:hAnsi="Arial"/>
          <w:sz w:val="22"/>
        </w:rPr>
      </w:pPr>
      <w:r w:rsidRPr="00147652">
        <w:rPr>
          <w:rFonts w:ascii="Arial" w:hAnsi="Arial"/>
          <w:color w:val="000000"/>
          <w:sz w:val="22"/>
          <w:lang w:val="nl-BE"/>
        </w:rPr>
        <w:tab/>
      </w:r>
      <w:r w:rsidRPr="00147652">
        <w:rPr>
          <w:rFonts w:ascii="Arial" w:hAnsi="Arial"/>
          <w:b/>
          <w:sz w:val="22"/>
        </w:rPr>
        <w:t>AQUAFIN N.V</w:t>
      </w:r>
      <w:r w:rsidRPr="00147652">
        <w:rPr>
          <w:rFonts w:ascii="Arial" w:hAnsi="Arial"/>
          <w:sz w:val="22"/>
        </w:rPr>
        <w:t>., een naamloze vennootschap naar Belgisch recht, met maatschappelijke zetel te Dijkstraat 8, 2630 Aartselaar</w:t>
      </w:r>
      <w:r w:rsidR="00821BBB">
        <w:rPr>
          <w:rFonts w:ascii="Arial" w:hAnsi="Arial"/>
          <w:sz w:val="22"/>
        </w:rPr>
        <w:t>, en meer bepaald ter attentie van dienst noodaansluitingen (noodaansluitingen@aquafin.be)</w:t>
      </w:r>
    </w:p>
    <w:p w:rsidR="001E7F28" w:rsidRPr="00147652" w:rsidRDefault="001E7F28">
      <w:pPr>
        <w:ind w:left="1134"/>
        <w:jc w:val="both"/>
        <w:rPr>
          <w:rFonts w:ascii="Arial" w:hAnsi="Arial"/>
          <w:sz w:val="22"/>
        </w:rPr>
      </w:pPr>
      <w:r w:rsidRPr="00147652">
        <w:rPr>
          <w:rFonts w:ascii="Arial" w:hAnsi="Arial"/>
          <w:sz w:val="22"/>
        </w:rPr>
        <w:t>(hierna “</w:t>
      </w:r>
      <w:r w:rsidRPr="00147652">
        <w:rPr>
          <w:rFonts w:ascii="Arial" w:hAnsi="Arial"/>
          <w:b/>
          <w:sz w:val="22"/>
        </w:rPr>
        <w:t>Aquafin</w:t>
      </w:r>
      <w:r w:rsidRPr="00147652">
        <w:rPr>
          <w:rFonts w:ascii="Arial" w:hAnsi="Arial"/>
          <w:sz w:val="22"/>
        </w:rPr>
        <w:t>” genoemd)</w:t>
      </w:r>
    </w:p>
    <w:p w:rsidR="006171ED" w:rsidRPr="00147652" w:rsidRDefault="006171ED">
      <w:pPr>
        <w:autoSpaceDE w:val="0"/>
        <w:autoSpaceDN w:val="0"/>
        <w:adjustRightInd w:val="0"/>
        <w:jc w:val="both"/>
        <w:rPr>
          <w:rFonts w:ascii="Arial" w:hAnsi="Arial"/>
          <w:sz w:val="22"/>
        </w:rPr>
      </w:pPr>
    </w:p>
    <w:p w:rsidR="001E7F28" w:rsidRPr="00147652" w:rsidRDefault="001E7F28">
      <w:pPr>
        <w:autoSpaceDE w:val="0"/>
        <w:autoSpaceDN w:val="0"/>
        <w:adjustRightInd w:val="0"/>
        <w:jc w:val="both"/>
        <w:rPr>
          <w:rFonts w:ascii="Arial" w:hAnsi="Arial"/>
          <w:sz w:val="22"/>
        </w:rPr>
      </w:pPr>
      <w:r w:rsidRPr="00147652">
        <w:rPr>
          <w:rFonts w:ascii="Arial" w:hAnsi="Arial"/>
          <w:sz w:val="22"/>
        </w:rPr>
        <w:t xml:space="preserve">OVERWEGENDE DAT: </w:t>
      </w:r>
    </w:p>
    <w:p w:rsidR="001E7F28" w:rsidRDefault="001E7F28">
      <w:pPr>
        <w:autoSpaceDE w:val="0"/>
        <w:autoSpaceDN w:val="0"/>
        <w:adjustRightInd w:val="0"/>
        <w:jc w:val="both"/>
        <w:rPr>
          <w:rFonts w:ascii="Arial" w:hAnsi="Arial"/>
          <w:sz w:val="22"/>
        </w:rPr>
      </w:pPr>
    </w:p>
    <w:p w:rsidR="0076290A" w:rsidRPr="00147652" w:rsidRDefault="0076290A" w:rsidP="0076290A">
      <w:pPr>
        <w:ind w:left="360"/>
        <w:jc w:val="both"/>
        <w:rPr>
          <w:rFonts w:ascii="Arial" w:hAnsi="Arial"/>
          <w:sz w:val="22"/>
          <w:lang w:val="nl-BE"/>
        </w:rPr>
      </w:pPr>
      <w:r w:rsidRPr="00E84C8C">
        <w:rPr>
          <w:rFonts w:ascii="Arial" w:hAnsi="Arial"/>
          <w:sz w:val="22"/>
          <w:lang w:val="nl-BE"/>
        </w:rPr>
        <w:t xml:space="preserve">1. Op </w:t>
      </w:r>
      <w:r w:rsidRPr="00512DF7">
        <w:rPr>
          <w:rFonts w:ascii="Arial" w:hAnsi="Arial"/>
          <w:sz w:val="22"/>
          <w:lang w:val="nl-BE"/>
        </w:rPr>
        <w:t>21 februari 2014</w:t>
      </w:r>
      <w:r w:rsidRPr="00E84C8C">
        <w:rPr>
          <w:rFonts w:ascii="Arial" w:hAnsi="Arial"/>
          <w:sz w:val="22"/>
          <w:lang w:val="nl-BE"/>
        </w:rPr>
        <w:t xml:space="preserve"> de Vlaamse Regering, in uitvoering van art. 32septies, § 5 van de wet van 26 maart 1971 op de bescherming van de oppervlaktewateren tegen verontreiniging (verder “Wet Oppervlaktewateren”), het besluit houdende vaststelling van de regels inzake </w:t>
      </w:r>
      <w:r>
        <w:rPr>
          <w:rFonts w:ascii="Arial" w:hAnsi="Arial"/>
          <w:sz w:val="22"/>
          <w:lang w:val="nl-BE"/>
        </w:rPr>
        <w:t xml:space="preserve">het lozen </w:t>
      </w:r>
      <w:r w:rsidRPr="00E84C8C">
        <w:rPr>
          <w:rFonts w:ascii="Arial" w:hAnsi="Arial"/>
          <w:sz w:val="22"/>
          <w:lang w:val="nl-BE"/>
        </w:rPr>
        <w:t xml:space="preserve"> van bedrijfsafvalwater op een openbare waterzuiveringsinstallatie heeft goedgekeurd (verder “Bedrijfsafvalwaterbesluit”). Dit besluit voorziet in de Hoofdstukken </w:t>
      </w:r>
      <w:r w:rsidR="002C5C13">
        <w:rPr>
          <w:rFonts w:ascii="Arial" w:hAnsi="Arial"/>
          <w:sz w:val="22"/>
          <w:lang w:val="nl-BE"/>
        </w:rPr>
        <w:t>2</w:t>
      </w:r>
      <w:r w:rsidRPr="00E84C8C">
        <w:rPr>
          <w:rFonts w:ascii="Arial" w:hAnsi="Arial"/>
          <w:sz w:val="22"/>
          <w:lang w:val="nl-BE"/>
        </w:rPr>
        <w:t xml:space="preserve"> en </w:t>
      </w:r>
      <w:r w:rsidR="002C5C13">
        <w:rPr>
          <w:rFonts w:ascii="Arial" w:hAnsi="Arial"/>
          <w:sz w:val="22"/>
          <w:lang w:val="nl-BE"/>
        </w:rPr>
        <w:t>4</w:t>
      </w:r>
      <w:r w:rsidRPr="00E84C8C">
        <w:rPr>
          <w:rFonts w:ascii="Arial" w:hAnsi="Arial"/>
          <w:sz w:val="22"/>
          <w:lang w:val="nl-BE"/>
        </w:rPr>
        <w:t xml:space="preserve"> de regels inzake de aansluitbaarheid en de contractuele sanering van bedrijfsafvalwater </w:t>
      </w:r>
      <w:r>
        <w:rPr>
          <w:rFonts w:ascii="Arial" w:hAnsi="Arial"/>
          <w:sz w:val="22"/>
          <w:lang w:val="nl-BE"/>
        </w:rPr>
        <w:t xml:space="preserve">afkomstig van een noodlozing op een RWZI </w:t>
      </w:r>
      <w:r w:rsidRPr="00E84C8C">
        <w:rPr>
          <w:rFonts w:ascii="Arial" w:hAnsi="Arial"/>
          <w:sz w:val="22"/>
          <w:lang w:val="nl-BE"/>
        </w:rPr>
        <w:t>door Aquafin.</w:t>
      </w:r>
    </w:p>
    <w:p w:rsidR="001E7F28" w:rsidRPr="00147652" w:rsidRDefault="001E7F28">
      <w:pPr>
        <w:ind w:left="360"/>
        <w:jc w:val="both"/>
        <w:rPr>
          <w:rFonts w:ascii="Arial" w:hAnsi="Arial"/>
          <w:sz w:val="22"/>
          <w:lang w:val="nl-BE"/>
        </w:rPr>
      </w:pPr>
    </w:p>
    <w:p w:rsidR="00E84C8C" w:rsidRDefault="001E7F28" w:rsidP="00E84C8C">
      <w:pPr>
        <w:ind w:left="360"/>
        <w:jc w:val="both"/>
        <w:rPr>
          <w:rFonts w:ascii="Arial" w:hAnsi="Arial"/>
          <w:sz w:val="22"/>
          <w:lang w:val="nl-BE"/>
        </w:rPr>
      </w:pPr>
      <w:r w:rsidRPr="00147652">
        <w:rPr>
          <w:rFonts w:ascii="Arial" w:hAnsi="Arial"/>
          <w:sz w:val="22"/>
          <w:lang w:val="nl-BE"/>
        </w:rPr>
        <w:t xml:space="preserve">2. </w:t>
      </w:r>
      <w:r w:rsidR="00E84C8C">
        <w:rPr>
          <w:rFonts w:ascii="Arial" w:hAnsi="Arial"/>
          <w:sz w:val="22"/>
          <w:lang w:val="nl-BE"/>
        </w:rPr>
        <w:t>De “Wet Oppervlaktewateren” stelt: ‘</w:t>
      </w:r>
      <w:r w:rsidR="00E84C8C" w:rsidRPr="00E84C8C">
        <w:rPr>
          <w:rFonts w:ascii="Arial" w:hAnsi="Arial"/>
          <w:i/>
          <w:sz w:val="22"/>
          <w:lang w:val="nl-BE"/>
        </w:rPr>
        <w:t>Een noodlozing vindt plaats ten gevolge van een calamiteit, zijnde een totaal onvoorzienbare en onvermijdbare gebeurtenis, zich voordoende ten gevolge van overmacht, waardoor het zich van een tijdelijke lozing onderscheidt. De noodlozing omvat het afvalwater dat in principe op een openbare rioolwaterzuiveringsinstallatie kan gezuiverd worden en dat wat betreft samenstelling en debiet gelijkaardig is aan het tijdens een normale bedrijfsvoering geproduceerde ongezuiverde afvalwater. Het afvalwater dat tijdens de noodlozing geloosd wordt mag geen stoffen bevatten die schadelijk zijn voor de werking van de openbare saneringsinfrastructuur. Het afvalwater rechtstreeks voortvloeiend uit de calamiteit, dient door de exploitant opgevangen te worden en vervolgens verwerkt of afgevoerd te worden, tenzij het afvalwater geen stoffen bevat die schadelijk zijn voor de werking van de openbare saneringsinfrastructuur.</w:t>
      </w:r>
      <w:r w:rsidR="00E84C8C">
        <w:rPr>
          <w:rFonts w:ascii="Arial" w:hAnsi="Arial"/>
          <w:sz w:val="22"/>
          <w:lang w:val="nl-BE"/>
        </w:rPr>
        <w:t>’</w:t>
      </w:r>
      <w:r w:rsidR="003E0F34">
        <w:rPr>
          <w:rFonts w:ascii="Arial" w:hAnsi="Arial"/>
          <w:sz w:val="22"/>
          <w:lang w:val="nl-BE"/>
        </w:rPr>
        <w:t xml:space="preserve"> (art. 32septies, §5, tweede lid)</w:t>
      </w:r>
    </w:p>
    <w:p w:rsidR="00E84C8C" w:rsidRPr="00E84C8C" w:rsidRDefault="00E84C8C" w:rsidP="00E84C8C">
      <w:pPr>
        <w:ind w:left="360"/>
        <w:jc w:val="both"/>
        <w:rPr>
          <w:rFonts w:ascii="Arial" w:hAnsi="Arial"/>
          <w:sz w:val="22"/>
          <w:lang w:val="nl-BE"/>
        </w:rPr>
      </w:pPr>
    </w:p>
    <w:p w:rsidR="00E84C8C" w:rsidRPr="00AE559C" w:rsidRDefault="001E7F28" w:rsidP="00AE559C">
      <w:pPr>
        <w:ind w:left="360"/>
        <w:jc w:val="both"/>
        <w:rPr>
          <w:rFonts w:ascii="Arial" w:hAnsi="Arial"/>
          <w:sz w:val="22"/>
          <w:lang w:val="nl-BE"/>
        </w:rPr>
      </w:pPr>
      <w:r w:rsidRPr="00147652">
        <w:rPr>
          <w:rFonts w:ascii="Arial" w:hAnsi="Arial"/>
          <w:sz w:val="22"/>
          <w:lang w:val="nl-BE"/>
        </w:rPr>
        <w:t xml:space="preserve">3. </w:t>
      </w:r>
      <w:r w:rsidR="00E84C8C">
        <w:rPr>
          <w:rFonts w:ascii="Arial" w:hAnsi="Arial"/>
          <w:sz w:val="22"/>
          <w:lang w:val="nl-BE"/>
        </w:rPr>
        <w:t xml:space="preserve">De “Wet Oppervlaktewateren” verder stelt dat de </w:t>
      </w:r>
      <w:r w:rsidR="00853437">
        <w:rPr>
          <w:rFonts w:ascii="Arial" w:hAnsi="Arial"/>
          <w:sz w:val="22"/>
          <w:lang w:val="nl-BE"/>
        </w:rPr>
        <w:t>e</w:t>
      </w:r>
      <w:r w:rsidR="00E84C8C">
        <w:rPr>
          <w:rFonts w:ascii="Arial" w:hAnsi="Arial"/>
          <w:sz w:val="22"/>
          <w:lang w:val="nl-BE"/>
        </w:rPr>
        <w:t>xploitant een schriftelijke verklaring opstelt indien het afvalwater geen voorwerp uitmaakt van een bijzondere voorwaarde van een lozings- of milieuvergunning:  ‘</w:t>
      </w:r>
      <w:r w:rsidR="00E84C8C" w:rsidRPr="00AE559C">
        <w:rPr>
          <w:rFonts w:ascii="Arial" w:hAnsi="Arial"/>
          <w:i/>
          <w:sz w:val="22"/>
          <w:lang w:val="nl-BE"/>
        </w:rPr>
        <w:t>Deze schriftelijke verklaring wordt voor de ingebruikname van de noodaansluiting opgesteld. De exploitant kan slechts eenmaal gebruik maken van de mogelijkheid om een noodlozing in gebruik te nemen door middel van een schriftelijke verklaring.</w:t>
      </w:r>
      <w:r w:rsidR="00853437">
        <w:rPr>
          <w:rFonts w:ascii="Arial" w:hAnsi="Arial"/>
          <w:i/>
          <w:sz w:val="22"/>
          <w:lang w:val="nl-BE"/>
        </w:rPr>
        <w:t>’</w:t>
      </w:r>
      <w:r w:rsidR="00AE559C" w:rsidRPr="00AE559C">
        <w:rPr>
          <w:rFonts w:ascii="Arial" w:hAnsi="Arial"/>
          <w:i/>
          <w:sz w:val="22"/>
          <w:lang w:val="nl-BE"/>
        </w:rPr>
        <w:t xml:space="preserve"> </w:t>
      </w:r>
      <w:r w:rsidR="00853437">
        <w:rPr>
          <w:rFonts w:ascii="Arial" w:hAnsi="Arial"/>
          <w:sz w:val="22"/>
          <w:lang w:val="nl-BE"/>
        </w:rPr>
        <w:t>(art. 32septies, §5, derde lid, punt 3) ‘</w:t>
      </w:r>
      <w:r w:rsidR="00AE559C" w:rsidRPr="00AE559C">
        <w:rPr>
          <w:rFonts w:ascii="Arial" w:hAnsi="Arial"/>
          <w:i/>
          <w:sz w:val="22"/>
          <w:lang w:val="nl-BE"/>
        </w:rPr>
        <w:t xml:space="preserve">De exploitant kan de noodaansluiting pas in gebruik nemen na schriftelijke melding aan de toezichthouder bevoegd voor milieuhandhaving en </w:t>
      </w:r>
      <w:r w:rsidR="00AE559C">
        <w:rPr>
          <w:rFonts w:ascii="Arial" w:hAnsi="Arial"/>
          <w:i/>
          <w:sz w:val="22"/>
          <w:lang w:val="nl-BE"/>
        </w:rPr>
        <w:t>Aquafin</w:t>
      </w:r>
      <w:r w:rsidR="00AE559C" w:rsidRPr="00AE559C">
        <w:rPr>
          <w:rFonts w:ascii="Arial" w:hAnsi="Arial"/>
          <w:i/>
          <w:sz w:val="22"/>
          <w:lang w:val="nl-BE"/>
        </w:rPr>
        <w:t>.</w:t>
      </w:r>
      <w:r w:rsidR="00E84C8C" w:rsidRPr="00AE559C">
        <w:rPr>
          <w:rFonts w:ascii="Arial" w:hAnsi="Arial"/>
          <w:sz w:val="22"/>
          <w:lang w:val="nl-BE"/>
        </w:rPr>
        <w:t>’</w:t>
      </w:r>
      <w:r w:rsidR="00853437">
        <w:rPr>
          <w:rFonts w:ascii="Arial" w:hAnsi="Arial"/>
          <w:sz w:val="22"/>
          <w:lang w:val="nl-BE"/>
        </w:rPr>
        <w:t xml:space="preserve"> (art. 32septies, §5, vierde lid)</w:t>
      </w:r>
    </w:p>
    <w:p w:rsidR="00E84C8C" w:rsidRPr="00E84C8C" w:rsidRDefault="00E84C8C" w:rsidP="00E84C8C">
      <w:pPr>
        <w:ind w:left="360"/>
        <w:jc w:val="both"/>
        <w:rPr>
          <w:rFonts w:ascii="Arial" w:hAnsi="Arial"/>
          <w:sz w:val="22"/>
          <w:lang w:val="nl-BE"/>
        </w:rPr>
      </w:pPr>
    </w:p>
    <w:p w:rsidR="00E84C8C" w:rsidRPr="00E84C8C" w:rsidRDefault="00E84C8C" w:rsidP="00E84C8C">
      <w:pPr>
        <w:ind w:left="360"/>
        <w:jc w:val="both"/>
        <w:rPr>
          <w:rFonts w:ascii="Arial" w:hAnsi="Arial"/>
          <w:i/>
          <w:sz w:val="22"/>
          <w:lang w:val="nl-BE"/>
        </w:rPr>
      </w:pPr>
      <w:r w:rsidRPr="00E84C8C">
        <w:rPr>
          <w:rFonts w:ascii="Arial" w:hAnsi="Arial"/>
          <w:sz w:val="22"/>
          <w:lang w:val="nl-BE"/>
        </w:rPr>
        <w:t xml:space="preserve">4. </w:t>
      </w:r>
      <w:r>
        <w:rPr>
          <w:rFonts w:ascii="Arial" w:hAnsi="Arial"/>
          <w:sz w:val="22"/>
          <w:lang w:val="nl-BE"/>
        </w:rPr>
        <w:t>Het “Bedrijfsafvalwaterbesluit” verder stelt:  ‘</w:t>
      </w:r>
      <w:r w:rsidRPr="00E84C8C">
        <w:rPr>
          <w:rFonts w:ascii="Arial" w:hAnsi="Arial"/>
          <w:i/>
          <w:sz w:val="22"/>
          <w:lang w:val="nl-BE"/>
        </w:rPr>
        <w:t>Voorafgaand aan de noodlozing meldt de exploitant zowel aan de toezichthouder, bevoegd voor milieuhandhaving, als aan Aquafin telefonisch minstens het volgende:</w:t>
      </w:r>
    </w:p>
    <w:p w:rsidR="00E84C8C" w:rsidRPr="00E84C8C" w:rsidRDefault="00E84C8C" w:rsidP="00E84C8C">
      <w:pPr>
        <w:ind w:left="360"/>
        <w:jc w:val="both"/>
        <w:rPr>
          <w:rFonts w:ascii="Arial" w:hAnsi="Arial"/>
          <w:i/>
          <w:sz w:val="22"/>
          <w:lang w:val="nl-BE"/>
        </w:rPr>
      </w:pPr>
      <w:r w:rsidRPr="00E84C8C">
        <w:rPr>
          <w:rFonts w:ascii="Arial" w:hAnsi="Arial"/>
          <w:i/>
          <w:sz w:val="22"/>
          <w:lang w:val="nl-BE"/>
        </w:rPr>
        <w:t>1° het adres en de contactgegevens van de exploitant;</w:t>
      </w:r>
    </w:p>
    <w:p w:rsidR="00E84C8C" w:rsidRPr="00E84C8C" w:rsidRDefault="00E84C8C" w:rsidP="00E84C8C">
      <w:pPr>
        <w:ind w:left="360"/>
        <w:jc w:val="both"/>
        <w:rPr>
          <w:rFonts w:ascii="Arial" w:hAnsi="Arial"/>
          <w:i/>
          <w:sz w:val="22"/>
          <w:lang w:val="nl-BE"/>
        </w:rPr>
      </w:pPr>
      <w:r w:rsidRPr="00E84C8C">
        <w:rPr>
          <w:rFonts w:ascii="Arial" w:hAnsi="Arial"/>
          <w:i/>
          <w:sz w:val="22"/>
          <w:lang w:val="nl-BE"/>
        </w:rPr>
        <w:t xml:space="preserve">2° de datum en het tijdstip waarop de noodlozing start; </w:t>
      </w:r>
    </w:p>
    <w:p w:rsidR="00E84C8C" w:rsidRPr="00E84C8C" w:rsidRDefault="00E84C8C" w:rsidP="00E84C8C">
      <w:pPr>
        <w:ind w:left="360"/>
        <w:jc w:val="both"/>
        <w:rPr>
          <w:rFonts w:ascii="Arial" w:hAnsi="Arial"/>
          <w:i/>
          <w:sz w:val="22"/>
          <w:lang w:val="nl-BE"/>
        </w:rPr>
      </w:pPr>
      <w:r w:rsidRPr="00E84C8C">
        <w:rPr>
          <w:rFonts w:ascii="Arial" w:hAnsi="Arial"/>
          <w:i/>
          <w:sz w:val="22"/>
          <w:lang w:val="nl-BE"/>
        </w:rPr>
        <w:t>3° een indicatie van de vermoedelijke duur van de noodlozing;</w:t>
      </w:r>
    </w:p>
    <w:p w:rsidR="00E84C8C" w:rsidRPr="00E84C8C" w:rsidRDefault="00E84C8C" w:rsidP="00E84C8C">
      <w:pPr>
        <w:ind w:left="360"/>
        <w:jc w:val="both"/>
        <w:rPr>
          <w:rFonts w:ascii="Arial" w:hAnsi="Arial"/>
          <w:i/>
          <w:sz w:val="22"/>
          <w:lang w:val="nl-BE"/>
        </w:rPr>
      </w:pPr>
      <w:r w:rsidRPr="00E84C8C">
        <w:rPr>
          <w:rFonts w:ascii="Arial" w:hAnsi="Arial"/>
          <w:i/>
          <w:sz w:val="22"/>
          <w:lang w:val="nl-BE"/>
        </w:rPr>
        <w:t xml:space="preserve">4° de locatie van het noodlozingspunt; </w:t>
      </w:r>
    </w:p>
    <w:p w:rsidR="00E84C8C" w:rsidRPr="00E84C8C" w:rsidRDefault="00E84C8C" w:rsidP="00E84C8C">
      <w:pPr>
        <w:ind w:left="360"/>
        <w:jc w:val="both"/>
        <w:rPr>
          <w:rFonts w:ascii="Arial" w:hAnsi="Arial"/>
          <w:i/>
          <w:sz w:val="22"/>
          <w:lang w:val="nl-BE"/>
        </w:rPr>
      </w:pPr>
      <w:r w:rsidRPr="00E84C8C">
        <w:rPr>
          <w:rFonts w:ascii="Arial" w:hAnsi="Arial"/>
          <w:i/>
          <w:sz w:val="22"/>
          <w:lang w:val="nl-BE"/>
        </w:rPr>
        <w:lastRenderedPageBreak/>
        <w:t>5° een beschrijving van de oorsprong, de samenstelling en het debiet van het afvalwater dat geloosd zal worden;</w:t>
      </w:r>
    </w:p>
    <w:p w:rsidR="00E84C8C" w:rsidRPr="00E84C8C" w:rsidRDefault="00E84C8C" w:rsidP="00E84C8C">
      <w:pPr>
        <w:ind w:left="360"/>
        <w:jc w:val="both"/>
        <w:rPr>
          <w:rFonts w:ascii="Arial" w:hAnsi="Arial"/>
          <w:sz w:val="22"/>
          <w:lang w:val="nl-BE"/>
        </w:rPr>
      </w:pPr>
      <w:r w:rsidRPr="00E84C8C">
        <w:rPr>
          <w:rFonts w:ascii="Arial" w:hAnsi="Arial"/>
          <w:i/>
          <w:sz w:val="22"/>
          <w:lang w:val="nl-BE"/>
        </w:rPr>
        <w:t>Binnen vierentwintig uur na de telefonische melding stuurt de exploitant een schriftelijke melding van punten 1 tot en met 5, samen met de oorzaak van de calamiteit en de voorlopige maatregelen die door de exploitant genomen worden naar de toezichthouder, bevoegd voor milieuhandhaving.</w:t>
      </w:r>
      <w:r>
        <w:rPr>
          <w:rFonts w:ascii="Arial" w:hAnsi="Arial"/>
          <w:i/>
          <w:sz w:val="22"/>
          <w:lang w:val="nl-BE"/>
        </w:rPr>
        <w:t>’</w:t>
      </w:r>
      <w:r w:rsidRPr="00E84C8C">
        <w:rPr>
          <w:rFonts w:ascii="Arial" w:hAnsi="Arial"/>
          <w:i/>
          <w:sz w:val="22"/>
          <w:lang w:val="nl-BE"/>
        </w:rPr>
        <w:t xml:space="preserve"> </w:t>
      </w:r>
      <w:r w:rsidR="00D80ECB">
        <w:rPr>
          <w:rFonts w:ascii="Arial" w:hAnsi="Arial"/>
          <w:sz w:val="22"/>
          <w:lang w:val="nl-BE"/>
        </w:rPr>
        <w:t xml:space="preserve">(art. 15) </w:t>
      </w:r>
      <w:r>
        <w:rPr>
          <w:rFonts w:ascii="Arial" w:hAnsi="Arial"/>
          <w:sz w:val="22"/>
          <w:lang w:val="nl-BE"/>
        </w:rPr>
        <w:t>en de “Wet Oppervlaktewateren” verder stelt:</w:t>
      </w:r>
      <w:r w:rsidRPr="00E84C8C">
        <w:rPr>
          <w:rFonts w:ascii="Arial" w:hAnsi="Arial"/>
          <w:sz w:val="22"/>
        </w:rPr>
        <w:t xml:space="preserve"> </w:t>
      </w:r>
      <w:r>
        <w:rPr>
          <w:rFonts w:ascii="Arial" w:hAnsi="Arial"/>
          <w:sz w:val="22"/>
        </w:rPr>
        <w:t>‘</w:t>
      </w:r>
      <w:r w:rsidRPr="00E84C8C">
        <w:rPr>
          <w:rFonts w:ascii="Arial" w:hAnsi="Arial"/>
          <w:i/>
          <w:sz w:val="22"/>
          <w:lang w:val="nl-BE"/>
        </w:rPr>
        <w:t>Bij deze melding wordt de schriftelijke verklaring gevoegd, indien van toepassing.</w:t>
      </w:r>
      <w:r>
        <w:rPr>
          <w:rFonts w:ascii="Arial" w:hAnsi="Arial"/>
          <w:sz w:val="22"/>
          <w:lang w:val="nl-BE"/>
        </w:rPr>
        <w:t>’</w:t>
      </w:r>
      <w:r w:rsidR="00D80ECB">
        <w:rPr>
          <w:rFonts w:ascii="Arial" w:hAnsi="Arial"/>
          <w:sz w:val="22"/>
          <w:lang w:val="nl-BE"/>
        </w:rPr>
        <w:t xml:space="preserve"> (art. 32septies, §5, vierde lid, tweede zin)</w:t>
      </w:r>
    </w:p>
    <w:p w:rsidR="001E7F28" w:rsidRDefault="001E7F28">
      <w:pPr>
        <w:ind w:left="360"/>
        <w:jc w:val="both"/>
        <w:rPr>
          <w:rFonts w:ascii="Arial" w:hAnsi="Arial"/>
          <w:sz w:val="22"/>
        </w:rPr>
      </w:pPr>
    </w:p>
    <w:p w:rsidR="00E84C8C" w:rsidRDefault="00E84C8C" w:rsidP="00E84C8C">
      <w:pPr>
        <w:ind w:left="360"/>
        <w:jc w:val="both"/>
        <w:rPr>
          <w:rFonts w:ascii="Arial" w:hAnsi="Arial"/>
          <w:sz w:val="22"/>
        </w:rPr>
      </w:pPr>
      <w:r>
        <w:rPr>
          <w:rFonts w:ascii="Arial" w:hAnsi="Arial"/>
          <w:sz w:val="22"/>
        </w:rPr>
        <w:t>5. Art. 16 van het “Bedrijfsafvalwaterbesluit” nadere regels vastlegt betreffende de debietregistratie en monstername tijdens de noodlozing.</w:t>
      </w:r>
    </w:p>
    <w:p w:rsidR="00E84C8C" w:rsidRDefault="00E84C8C" w:rsidP="00E84C8C">
      <w:pPr>
        <w:ind w:left="360"/>
        <w:jc w:val="both"/>
        <w:rPr>
          <w:rFonts w:ascii="Arial" w:hAnsi="Arial"/>
          <w:sz w:val="22"/>
        </w:rPr>
      </w:pPr>
    </w:p>
    <w:p w:rsidR="00E84C8C" w:rsidRPr="00E84C8C" w:rsidRDefault="00E84C8C" w:rsidP="00E84C8C">
      <w:pPr>
        <w:ind w:left="360"/>
        <w:jc w:val="both"/>
        <w:rPr>
          <w:rFonts w:ascii="Arial" w:hAnsi="Arial"/>
          <w:iCs/>
          <w:sz w:val="22"/>
        </w:rPr>
      </w:pPr>
      <w:r>
        <w:rPr>
          <w:rFonts w:ascii="Arial" w:hAnsi="Arial"/>
          <w:sz w:val="22"/>
        </w:rPr>
        <w:t xml:space="preserve">6. </w:t>
      </w:r>
      <w:r>
        <w:rPr>
          <w:rFonts w:ascii="Arial" w:hAnsi="Arial"/>
          <w:sz w:val="22"/>
          <w:lang w:val="nl-BE"/>
        </w:rPr>
        <w:t>Het “Bedrijfsafvalwaterbesluit” verder stelt:  ‘</w:t>
      </w:r>
      <w:r w:rsidRPr="00E84C8C">
        <w:rPr>
          <w:rFonts w:ascii="Arial" w:hAnsi="Arial"/>
          <w:i/>
          <w:sz w:val="22"/>
        </w:rPr>
        <w:t xml:space="preserve">Het </w:t>
      </w:r>
      <w:r w:rsidRPr="00E84C8C">
        <w:rPr>
          <w:rFonts w:ascii="Arial" w:hAnsi="Arial"/>
          <w:i/>
          <w:iCs/>
          <w:sz w:val="22"/>
        </w:rPr>
        <w:t>saneringscontract voor het verwerken van het bedrijfsafvalwater dat een exploitant tijdens een noodlozing geloosd heeft op de RWZI, kan uiterlijk tot negentig dagen na de beëindiging van de noodlozing gesloten worden. De exploitant is verantwoordelijk voor het tijdig starten van de contractaanvraag, vermeld in artikel 22, zodat het contract binnen negentig dagen na de beëindiging van de noodlozing door de exploitant ondertekend kan worden.</w:t>
      </w:r>
      <w:r w:rsidRPr="00E84C8C">
        <w:rPr>
          <w:rFonts w:ascii="Arial" w:hAnsi="Arial"/>
          <w:iCs/>
          <w:sz w:val="22"/>
        </w:rPr>
        <w:t>’</w:t>
      </w:r>
      <w:r w:rsidR="00D80ECB">
        <w:rPr>
          <w:rFonts w:ascii="Arial" w:hAnsi="Arial"/>
          <w:iCs/>
          <w:sz w:val="22"/>
        </w:rPr>
        <w:t xml:space="preserve"> (art. 14)</w:t>
      </w:r>
    </w:p>
    <w:p w:rsidR="00E84C8C" w:rsidRPr="00E84C8C" w:rsidRDefault="00E84C8C">
      <w:pPr>
        <w:ind w:left="360"/>
        <w:jc w:val="both"/>
        <w:rPr>
          <w:rFonts w:ascii="Arial" w:hAnsi="Arial"/>
          <w:sz w:val="22"/>
        </w:rPr>
      </w:pPr>
    </w:p>
    <w:p w:rsidR="00E84C8C" w:rsidRDefault="00E84C8C" w:rsidP="00E84C8C">
      <w:pPr>
        <w:ind w:left="360"/>
        <w:jc w:val="both"/>
        <w:rPr>
          <w:rFonts w:ascii="Arial" w:hAnsi="Arial"/>
          <w:sz w:val="22"/>
        </w:rPr>
      </w:pPr>
      <w:r>
        <w:rPr>
          <w:rFonts w:ascii="Arial" w:hAnsi="Arial"/>
          <w:sz w:val="22"/>
        </w:rPr>
        <w:t>7</w:t>
      </w:r>
      <w:r w:rsidRPr="00E84C8C">
        <w:rPr>
          <w:rFonts w:ascii="Arial" w:hAnsi="Arial"/>
          <w:sz w:val="22"/>
        </w:rPr>
        <w:t xml:space="preserve">. </w:t>
      </w:r>
      <w:r>
        <w:rPr>
          <w:rFonts w:ascii="Arial" w:hAnsi="Arial"/>
          <w:sz w:val="22"/>
          <w:lang w:val="nl-BE"/>
        </w:rPr>
        <w:t>De “Wet Oppervlaktewateren” verder stelt:</w:t>
      </w:r>
      <w:r w:rsidRPr="00E84C8C">
        <w:rPr>
          <w:rFonts w:ascii="Arial" w:hAnsi="Arial"/>
          <w:sz w:val="22"/>
        </w:rPr>
        <w:t xml:space="preserve"> </w:t>
      </w:r>
      <w:r>
        <w:rPr>
          <w:rFonts w:ascii="Arial" w:hAnsi="Arial"/>
          <w:sz w:val="22"/>
        </w:rPr>
        <w:t>‘</w:t>
      </w:r>
      <w:r w:rsidRPr="00E84C8C">
        <w:rPr>
          <w:rFonts w:ascii="Arial" w:hAnsi="Arial"/>
          <w:i/>
          <w:sz w:val="22"/>
        </w:rPr>
        <w:t>In het geval de toezichthouder bevoegd voor milieuhandhaving, vaststelt dat de exploitant de noodlozing niet beëindigt wanneer de in paragraaf 1 bedoelde vennootschap hiertoe verzoekt in het geval deze het afvalwater afkomstig uit de noodlozing niet kan verwerken zonder een minimale werking van de openbare riolering en de openbare rioolwaterzuiveringsinstallaties te garanderen, vervalt het bestaande contract van rechtswege of kan geen contract worden afgesloten.</w:t>
      </w:r>
      <w:r>
        <w:rPr>
          <w:rFonts w:ascii="Arial" w:hAnsi="Arial"/>
          <w:sz w:val="22"/>
        </w:rPr>
        <w:t>’</w:t>
      </w:r>
      <w:r w:rsidR="00D80ECB">
        <w:rPr>
          <w:rFonts w:ascii="Arial" w:hAnsi="Arial"/>
          <w:sz w:val="22"/>
        </w:rPr>
        <w:t xml:space="preserve"> </w:t>
      </w:r>
      <w:r w:rsidR="00D80ECB">
        <w:rPr>
          <w:rFonts w:ascii="Arial" w:hAnsi="Arial"/>
          <w:sz w:val="22"/>
          <w:lang w:val="nl-BE"/>
        </w:rPr>
        <w:t>(art. 32septies, §5, zevende lid)</w:t>
      </w:r>
    </w:p>
    <w:p w:rsidR="001E7F28" w:rsidRDefault="001E7F28" w:rsidP="00E84C8C">
      <w:pPr>
        <w:ind w:left="360"/>
        <w:jc w:val="both"/>
        <w:rPr>
          <w:rFonts w:ascii="Arial" w:hAnsi="Arial"/>
          <w:sz w:val="22"/>
        </w:rPr>
      </w:pPr>
    </w:p>
    <w:p w:rsidR="00996C1C" w:rsidRDefault="008A1864">
      <w:pPr>
        <w:autoSpaceDE w:val="0"/>
        <w:autoSpaceDN w:val="0"/>
        <w:adjustRightInd w:val="0"/>
        <w:jc w:val="both"/>
        <w:rPr>
          <w:rFonts w:ascii="Arial" w:hAnsi="Arial"/>
          <w:sz w:val="22"/>
        </w:rPr>
      </w:pPr>
      <w:r>
        <w:rPr>
          <w:rFonts w:ascii="Arial" w:hAnsi="Arial"/>
          <w:sz w:val="22"/>
        </w:rPr>
        <w:t>VERKLAART DE EXPLOITANT DAT</w:t>
      </w:r>
      <w:r w:rsidR="001E7F28" w:rsidRPr="00147652">
        <w:rPr>
          <w:rFonts w:ascii="Arial" w:hAnsi="Arial"/>
          <w:sz w:val="22"/>
        </w:rPr>
        <w:t>:</w:t>
      </w:r>
    </w:p>
    <w:p w:rsidR="00996C1C" w:rsidRDefault="00996C1C">
      <w:pPr>
        <w:autoSpaceDE w:val="0"/>
        <w:autoSpaceDN w:val="0"/>
        <w:adjustRightInd w:val="0"/>
        <w:jc w:val="both"/>
        <w:rPr>
          <w:rFonts w:ascii="Arial" w:hAnsi="Arial"/>
          <w:sz w:val="22"/>
        </w:rPr>
      </w:pPr>
    </w:p>
    <w:p w:rsidR="00996C1C" w:rsidRDefault="00996C1C" w:rsidP="00996C1C">
      <w:pPr>
        <w:autoSpaceDE w:val="0"/>
        <w:autoSpaceDN w:val="0"/>
        <w:adjustRightInd w:val="0"/>
        <w:jc w:val="both"/>
        <w:rPr>
          <w:rFonts w:ascii="Arial" w:hAnsi="Arial"/>
          <w:sz w:val="22"/>
        </w:rPr>
      </w:pPr>
      <w:r>
        <w:rPr>
          <w:rFonts w:ascii="Arial" w:hAnsi="Arial"/>
          <w:sz w:val="22"/>
        </w:rPr>
        <w:t xml:space="preserve">De noodlozing die op </w:t>
      </w:r>
      <w:r w:rsidRPr="00E84C8C">
        <w:rPr>
          <w:rFonts w:ascii="Arial" w:hAnsi="Arial"/>
          <w:color w:val="FF0000"/>
          <w:sz w:val="22"/>
          <w:lang w:val="nl-BE"/>
        </w:rPr>
        <w:t>… / … / 20……</w:t>
      </w:r>
      <w:r>
        <w:rPr>
          <w:rFonts w:ascii="Arial" w:hAnsi="Arial"/>
          <w:color w:val="FF0000"/>
          <w:sz w:val="22"/>
          <w:lang w:val="nl-BE"/>
        </w:rPr>
        <w:t xml:space="preserve"> </w:t>
      </w:r>
      <w:r w:rsidRPr="00996C1C">
        <w:rPr>
          <w:rFonts w:ascii="Arial" w:hAnsi="Arial"/>
          <w:color w:val="000000"/>
          <w:sz w:val="22"/>
          <w:lang w:val="nl-BE"/>
        </w:rPr>
        <w:t>in dienst wordt gesteld</w:t>
      </w:r>
      <w:r>
        <w:rPr>
          <w:rFonts w:ascii="Arial" w:hAnsi="Arial"/>
          <w:color w:val="000000"/>
          <w:sz w:val="22"/>
          <w:lang w:val="nl-BE"/>
        </w:rPr>
        <w:t>,</w:t>
      </w:r>
      <w:r w:rsidRPr="00996C1C">
        <w:rPr>
          <w:rFonts w:ascii="Arial" w:hAnsi="Arial"/>
          <w:color w:val="000000"/>
          <w:sz w:val="22"/>
          <w:lang w:val="nl-BE"/>
        </w:rPr>
        <w:t xml:space="preserve"> zal voldoen aan volgende voorwaarden:</w:t>
      </w:r>
    </w:p>
    <w:p w:rsidR="00996C1C" w:rsidRPr="00147652" w:rsidRDefault="00996C1C" w:rsidP="00996C1C">
      <w:pPr>
        <w:autoSpaceDE w:val="0"/>
        <w:autoSpaceDN w:val="0"/>
        <w:adjustRightInd w:val="0"/>
        <w:jc w:val="both"/>
        <w:rPr>
          <w:rFonts w:ascii="Arial" w:hAnsi="Arial"/>
          <w:sz w:val="22"/>
        </w:rPr>
      </w:pPr>
    </w:p>
    <w:p w:rsidR="00A616A5" w:rsidRPr="003418D3" w:rsidRDefault="00E84C8C" w:rsidP="00E84C8C">
      <w:pPr>
        <w:autoSpaceDE w:val="0"/>
        <w:autoSpaceDN w:val="0"/>
        <w:adjustRightInd w:val="0"/>
        <w:rPr>
          <w:rFonts w:ascii="Arial" w:hAnsi="Arial"/>
          <w:sz w:val="22"/>
        </w:rPr>
      </w:pPr>
      <w:r>
        <w:rPr>
          <w:rFonts w:ascii="Arial" w:hAnsi="Arial"/>
          <w:sz w:val="22"/>
        </w:rPr>
        <w:t>§ 1.</w:t>
      </w:r>
      <w:r w:rsidR="008A1864" w:rsidRPr="008A1864">
        <w:rPr>
          <w:rFonts w:ascii="Arial" w:hAnsi="Arial"/>
          <w:sz w:val="22"/>
        </w:rPr>
        <w:t xml:space="preserve"> </w:t>
      </w:r>
      <w:r>
        <w:rPr>
          <w:rFonts w:ascii="Arial" w:hAnsi="Arial"/>
          <w:sz w:val="22"/>
        </w:rPr>
        <w:t>H</w:t>
      </w:r>
      <w:r w:rsidR="008A1864" w:rsidRPr="008A1864">
        <w:rPr>
          <w:rFonts w:ascii="Arial" w:hAnsi="Arial"/>
          <w:sz w:val="22"/>
        </w:rPr>
        <w:t>et afvalwater geloosd tijdens de noodlozing geen schadelijke stoffen, zijnde stoffen die de normale werking van</w:t>
      </w:r>
      <w:r w:rsidR="008A1864">
        <w:rPr>
          <w:rFonts w:ascii="Arial" w:hAnsi="Arial"/>
          <w:sz w:val="22"/>
        </w:rPr>
        <w:t xml:space="preserve"> </w:t>
      </w:r>
      <w:r w:rsidR="008A1864" w:rsidRPr="008A1864">
        <w:rPr>
          <w:rFonts w:ascii="Arial" w:hAnsi="Arial"/>
          <w:sz w:val="22"/>
        </w:rPr>
        <w:t>de openbare riolering en de openbare rioolwaterzuiveringsinsta</w:t>
      </w:r>
      <w:r>
        <w:rPr>
          <w:rFonts w:ascii="Arial" w:hAnsi="Arial"/>
          <w:sz w:val="22"/>
        </w:rPr>
        <w:t>llatie ernstig verstoort, bevat</w:t>
      </w:r>
      <w:r w:rsidR="003418D3">
        <w:rPr>
          <w:rFonts w:ascii="Arial" w:hAnsi="Arial"/>
          <w:sz w:val="22"/>
        </w:rPr>
        <w:t>.</w:t>
      </w:r>
    </w:p>
    <w:p w:rsidR="008A1864" w:rsidRDefault="008A1864" w:rsidP="00E84C8C">
      <w:pPr>
        <w:autoSpaceDE w:val="0"/>
        <w:autoSpaceDN w:val="0"/>
        <w:adjustRightInd w:val="0"/>
        <w:rPr>
          <w:rFonts w:ascii="Arial" w:hAnsi="Arial"/>
          <w:sz w:val="22"/>
        </w:rPr>
      </w:pPr>
    </w:p>
    <w:p w:rsidR="008A1864" w:rsidRDefault="00E84C8C" w:rsidP="00E84C8C">
      <w:pPr>
        <w:autoSpaceDE w:val="0"/>
        <w:autoSpaceDN w:val="0"/>
        <w:adjustRightInd w:val="0"/>
        <w:rPr>
          <w:rFonts w:ascii="Arial" w:hAnsi="Arial"/>
          <w:sz w:val="22"/>
        </w:rPr>
      </w:pPr>
      <w:r>
        <w:rPr>
          <w:rFonts w:ascii="Arial" w:hAnsi="Arial"/>
          <w:sz w:val="22"/>
        </w:rPr>
        <w:t>§ 2.</w:t>
      </w:r>
      <w:r w:rsidR="008A1864" w:rsidRPr="008A1864">
        <w:rPr>
          <w:rFonts w:ascii="Arial" w:hAnsi="Arial"/>
          <w:sz w:val="22"/>
        </w:rPr>
        <w:t xml:space="preserve"> </w:t>
      </w:r>
      <w:r w:rsidR="00CD6BE8" w:rsidRPr="00094854">
        <w:rPr>
          <w:rFonts w:ascii="Arial" w:hAnsi="Arial"/>
          <w:sz w:val="22"/>
        </w:rPr>
        <w:t xml:space="preserve">De </w:t>
      </w:r>
      <w:r w:rsidR="00C61AC3">
        <w:rPr>
          <w:rFonts w:ascii="Arial" w:hAnsi="Arial"/>
          <w:sz w:val="22"/>
        </w:rPr>
        <w:t>e</w:t>
      </w:r>
      <w:r w:rsidR="00CD6BE8" w:rsidRPr="00094854">
        <w:rPr>
          <w:rFonts w:ascii="Arial" w:hAnsi="Arial"/>
          <w:sz w:val="22"/>
        </w:rPr>
        <w:t>xploitant zal de nodige maatregelen nemen om de lozing van gevaarlijke stoffen en de negatieve impact op de kwaliteit van het oppervlaktewater door het veelvuldig overstorten van grote hoeveelheden ongezuiverd afvalwater te beperken.</w:t>
      </w:r>
    </w:p>
    <w:p w:rsidR="00094854" w:rsidRDefault="00094854" w:rsidP="00E84C8C">
      <w:pPr>
        <w:autoSpaceDE w:val="0"/>
        <w:autoSpaceDN w:val="0"/>
        <w:adjustRightInd w:val="0"/>
        <w:rPr>
          <w:rFonts w:ascii="Arial" w:hAnsi="Arial"/>
          <w:sz w:val="22"/>
        </w:rPr>
      </w:pPr>
    </w:p>
    <w:p w:rsidR="00E84C8C" w:rsidRDefault="00E84C8C" w:rsidP="00E84C8C">
      <w:pPr>
        <w:autoSpaceDE w:val="0"/>
        <w:autoSpaceDN w:val="0"/>
        <w:adjustRightInd w:val="0"/>
        <w:rPr>
          <w:rFonts w:ascii="Arial" w:hAnsi="Arial"/>
          <w:sz w:val="22"/>
        </w:rPr>
      </w:pPr>
      <w:r>
        <w:rPr>
          <w:rFonts w:ascii="Arial" w:hAnsi="Arial"/>
          <w:sz w:val="22"/>
        </w:rPr>
        <w:t>§ 3.</w:t>
      </w:r>
      <w:r w:rsidR="008A1864" w:rsidRPr="008A1864">
        <w:rPr>
          <w:rFonts w:ascii="Arial" w:hAnsi="Arial"/>
          <w:sz w:val="22"/>
        </w:rPr>
        <w:t xml:space="preserve"> </w:t>
      </w:r>
      <w:r>
        <w:rPr>
          <w:rFonts w:ascii="Arial" w:hAnsi="Arial"/>
          <w:sz w:val="22"/>
        </w:rPr>
        <w:t>D</w:t>
      </w:r>
      <w:r w:rsidR="008A1864" w:rsidRPr="008A1864">
        <w:rPr>
          <w:rFonts w:ascii="Arial" w:hAnsi="Arial"/>
          <w:sz w:val="22"/>
        </w:rPr>
        <w:t xml:space="preserve">e exploitant de noodlozing zal beëindigen wanneer </w:t>
      </w:r>
      <w:r>
        <w:rPr>
          <w:rFonts w:ascii="Arial" w:hAnsi="Arial"/>
          <w:sz w:val="22"/>
        </w:rPr>
        <w:t>Aquafin</w:t>
      </w:r>
      <w:r w:rsidR="008A1864" w:rsidRPr="008A1864">
        <w:rPr>
          <w:rFonts w:ascii="Arial" w:hAnsi="Arial"/>
          <w:sz w:val="22"/>
        </w:rPr>
        <w:t xml:space="preserve"> hiertoe verzoekt</w:t>
      </w:r>
      <w:r>
        <w:rPr>
          <w:rFonts w:ascii="Arial" w:hAnsi="Arial"/>
          <w:sz w:val="22"/>
        </w:rPr>
        <w:t xml:space="preserve"> </w:t>
      </w:r>
      <w:r w:rsidR="008A1864" w:rsidRPr="008A1864">
        <w:rPr>
          <w:rFonts w:ascii="Arial" w:hAnsi="Arial"/>
          <w:sz w:val="22"/>
        </w:rPr>
        <w:t xml:space="preserve">in het geval </w:t>
      </w:r>
      <w:r w:rsidR="00C61AC3">
        <w:rPr>
          <w:rFonts w:ascii="Arial" w:hAnsi="Arial"/>
          <w:sz w:val="22"/>
        </w:rPr>
        <w:t>deze</w:t>
      </w:r>
      <w:r w:rsidR="00C61AC3" w:rsidRPr="008A1864">
        <w:rPr>
          <w:rFonts w:ascii="Arial" w:hAnsi="Arial"/>
          <w:sz w:val="22"/>
        </w:rPr>
        <w:t xml:space="preserve"> </w:t>
      </w:r>
      <w:r w:rsidR="008A1864" w:rsidRPr="008A1864">
        <w:rPr>
          <w:rFonts w:ascii="Arial" w:hAnsi="Arial"/>
          <w:sz w:val="22"/>
        </w:rPr>
        <w:t>het afvalwater afkomstig uit de noodlozing niet kan verwerken zonder een minimale werking van</w:t>
      </w:r>
      <w:r>
        <w:rPr>
          <w:rFonts w:ascii="Arial" w:hAnsi="Arial"/>
          <w:sz w:val="22"/>
        </w:rPr>
        <w:t xml:space="preserve"> </w:t>
      </w:r>
      <w:r w:rsidR="008A1864" w:rsidRPr="008A1864">
        <w:rPr>
          <w:rFonts w:ascii="Arial" w:hAnsi="Arial"/>
          <w:sz w:val="22"/>
        </w:rPr>
        <w:t>de openbare riolering en de openbare rioolwaterzuiveringsinstallaties te garanderen.</w:t>
      </w:r>
      <w:r w:rsidR="00C61AC3">
        <w:rPr>
          <w:rFonts w:ascii="Arial" w:hAnsi="Arial"/>
          <w:sz w:val="22"/>
        </w:rPr>
        <w:t xml:space="preserve">  </w:t>
      </w:r>
      <w:r w:rsidR="00C61AC3" w:rsidRPr="00C61AC3">
        <w:rPr>
          <w:rFonts w:ascii="Arial" w:hAnsi="Arial"/>
          <w:sz w:val="22"/>
        </w:rPr>
        <w:t>Deze schriftelijke verklaring wordt voor de ingebruikname van de noodaansluiting opgesteld. De exploitant kan slechts eenmaal gebruik maken van de mogelijkheid om een noodlozing in gebruik te nemen door middel van een schriftelijke verklaring.</w:t>
      </w:r>
    </w:p>
    <w:p w:rsidR="00E07B33" w:rsidRDefault="00E07B33" w:rsidP="00E84C8C">
      <w:pPr>
        <w:autoSpaceDE w:val="0"/>
        <w:autoSpaceDN w:val="0"/>
        <w:adjustRightInd w:val="0"/>
        <w:rPr>
          <w:rFonts w:ascii="Arial" w:hAnsi="Arial"/>
          <w:sz w:val="22"/>
        </w:rPr>
      </w:pPr>
    </w:p>
    <w:p w:rsidR="00E07B33" w:rsidRDefault="00E07B33" w:rsidP="00E84C8C">
      <w:pPr>
        <w:autoSpaceDE w:val="0"/>
        <w:autoSpaceDN w:val="0"/>
        <w:adjustRightInd w:val="0"/>
        <w:rPr>
          <w:rFonts w:ascii="Arial" w:hAnsi="Arial"/>
          <w:sz w:val="22"/>
        </w:rPr>
      </w:pPr>
      <w:r>
        <w:rPr>
          <w:rFonts w:ascii="Arial" w:hAnsi="Arial"/>
          <w:sz w:val="22"/>
        </w:rPr>
        <w:t xml:space="preserve">§4. </w:t>
      </w:r>
      <w:r w:rsidRPr="00E07B33">
        <w:rPr>
          <w:rFonts w:ascii="Arial" w:hAnsi="Arial"/>
          <w:sz w:val="22"/>
        </w:rPr>
        <w:t>De exploitant verleent steeds toelating aan de vertegenwoordigers van Aquafin, de toezichthouder, bevoegd voor milieuhandhaving en de VMM om de noodaansluiting en de randvoorzieningen te inspecteren.</w:t>
      </w:r>
    </w:p>
    <w:p w:rsidR="006171ED" w:rsidRDefault="006171ED" w:rsidP="008A1864">
      <w:pPr>
        <w:autoSpaceDE w:val="0"/>
        <w:autoSpaceDN w:val="0"/>
        <w:adjustRightInd w:val="0"/>
        <w:jc w:val="both"/>
        <w:rPr>
          <w:rFonts w:ascii="Arial" w:hAnsi="Arial"/>
          <w:sz w:val="22"/>
        </w:rPr>
      </w:pPr>
    </w:p>
    <w:p w:rsidR="008A1864" w:rsidRPr="00147652" w:rsidRDefault="008A1864" w:rsidP="008A1864">
      <w:pPr>
        <w:tabs>
          <w:tab w:val="left" w:pos="720"/>
        </w:tabs>
        <w:ind w:left="720"/>
        <w:jc w:val="both"/>
        <w:rPr>
          <w:rFonts w:ascii="Arial" w:hAnsi="Arial"/>
          <w:sz w:val="22"/>
          <w:lang w:val="nl-BE"/>
        </w:rPr>
      </w:pPr>
      <w:r w:rsidRPr="008A1864">
        <w:rPr>
          <w:rFonts w:ascii="Arial" w:hAnsi="Arial"/>
          <w:sz w:val="22"/>
          <w:lang w:val="nl-BE"/>
        </w:rPr>
        <w:t>Aldus opgemaakt te</w:t>
      </w:r>
      <w:r w:rsidRPr="00147652">
        <w:rPr>
          <w:rFonts w:ascii="Arial" w:hAnsi="Arial"/>
          <w:color w:val="FF0000"/>
          <w:sz w:val="22"/>
          <w:lang w:val="nl-BE"/>
        </w:rPr>
        <w:t xml:space="preserve"> </w:t>
      </w:r>
      <w:r>
        <w:rPr>
          <w:rFonts w:ascii="Arial" w:hAnsi="Arial"/>
          <w:color w:val="FF0000"/>
          <w:sz w:val="22"/>
          <w:lang w:val="nl-BE"/>
        </w:rPr>
        <w:t>plaats</w:t>
      </w:r>
      <w:r w:rsidRPr="00147652">
        <w:rPr>
          <w:rFonts w:ascii="Arial" w:hAnsi="Arial"/>
          <w:color w:val="FF0000"/>
          <w:sz w:val="22"/>
          <w:lang w:val="nl-BE"/>
        </w:rPr>
        <w:t xml:space="preserve"> </w:t>
      </w:r>
      <w:r w:rsidRPr="00E84C8C">
        <w:rPr>
          <w:rFonts w:ascii="Arial" w:hAnsi="Arial"/>
          <w:sz w:val="22"/>
          <w:lang w:val="nl-BE"/>
        </w:rPr>
        <w:t>op</w:t>
      </w:r>
      <w:r w:rsidRPr="00147652">
        <w:rPr>
          <w:rFonts w:ascii="Arial" w:hAnsi="Arial"/>
          <w:sz w:val="22"/>
          <w:lang w:val="nl-BE"/>
        </w:rPr>
        <w:t xml:space="preserve"> </w:t>
      </w:r>
      <w:r w:rsidRPr="00E84C8C">
        <w:rPr>
          <w:rFonts w:ascii="Arial" w:hAnsi="Arial"/>
          <w:color w:val="FF0000"/>
          <w:sz w:val="22"/>
          <w:lang w:val="nl-BE"/>
        </w:rPr>
        <w:t>… / … / 20……</w:t>
      </w:r>
      <w:r w:rsidR="00E07B33">
        <w:rPr>
          <w:rFonts w:ascii="Arial" w:hAnsi="Arial"/>
          <w:sz w:val="22"/>
          <w:lang w:val="nl-BE"/>
        </w:rPr>
        <w:t>,</w:t>
      </w:r>
    </w:p>
    <w:p w:rsidR="006171ED" w:rsidRPr="00147652" w:rsidRDefault="006171ED" w:rsidP="008A1864">
      <w:pPr>
        <w:tabs>
          <w:tab w:val="left" w:pos="720"/>
        </w:tabs>
        <w:jc w:val="both"/>
        <w:rPr>
          <w:rFonts w:ascii="Arial" w:hAnsi="Arial"/>
          <w:sz w:val="22"/>
          <w:lang w:val="nl-BE"/>
        </w:rPr>
      </w:pPr>
    </w:p>
    <w:p w:rsidR="008A1864" w:rsidRPr="00147652" w:rsidRDefault="00C61AC3" w:rsidP="008A1864">
      <w:pPr>
        <w:tabs>
          <w:tab w:val="left" w:pos="720"/>
        </w:tabs>
        <w:jc w:val="both"/>
        <w:rPr>
          <w:rFonts w:ascii="Arial" w:hAnsi="Arial"/>
          <w:sz w:val="22"/>
          <w:lang w:val="nl-BE"/>
        </w:rPr>
      </w:pPr>
      <w:r>
        <w:rPr>
          <w:rFonts w:ascii="Arial" w:hAnsi="Arial"/>
          <w:b/>
          <w:sz w:val="22"/>
          <w:lang w:val="nl-BE"/>
        </w:rPr>
        <w:t>e</w:t>
      </w:r>
      <w:r w:rsidR="008A1864" w:rsidRPr="00147652">
        <w:rPr>
          <w:rFonts w:ascii="Arial" w:hAnsi="Arial"/>
          <w:b/>
          <w:sz w:val="22"/>
          <w:lang w:val="nl-BE"/>
        </w:rPr>
        <w:t>xploitant</w:t>
      </w:r>
      <w:r w:rsidR="008A1864" w:rsidRPr="00147652">
        <w:rPr>
          <w:rFonts w:ascii="Arial" w:hAnsi="Arial"/>
          <w:sz w:val="22"/>
          <w:lang w:val="nl-BE"/>
        </w:rPr>
        <w:t>, vertegenwoordigd door</w:t>
      </w:r>
    </w:p>
    <w:p w:rsidR="003418D3" w:rsidRDefault="003418D3" w:rsidP="00E84C8C">
      <w:pPr>
        <w:tabs>
          <w:tab w:val="left" w:pos="720"/>
        </w:tabs>
        <w:jc w:val="both"/>
        <w:rPr>
          <w:rFonts w:ascii="Arial" w:hAnsi="Arial"/>
          <w:color w:val="FF0000"/>
          <w:sz w:val="22"/>
          <w:lang w:val="nl-BE"/>
        </w:rPr>
      </w:pPr>
    </w:p>
    <w:p w:rsidR="008A1864" w:rsidRPr="003418D3" w:rsidRDefault="00E84C8C" w:rsidP="00E84C8C">
      <w:pPr>
        <w:tabs>
          <w:tab w:val="left" w:pos="720"/>
        </w:tabs>
        <w:jc w:val="both"/>
        <w:rPr>
          <w:rFonts w:ascii="Arial" w:hAnsi="Arial"/>
          <w:color w:val="FF0000"/>
          <w:sz w:val="22"/>
          <w:lang w:val="nl-BE"/>
        </w:rPr>
      </w:pPr>
      <w:r>
        <w:rPr>
          <w:rFonts w:ascii="Arial" w:hAnsi="Arial"/>
          <w:color w:val="FF0000"/>
          <w:sz w:val="22"/>
          <w:lang w:val="nl-BE"/>
        </w:rPr>
        <w:t>Dhr./mevr. naam</w:t>
      </w:r>
      <w:r w:rsidR="003418D3">
        <w:rPr>
          <w:rFonts w:ascii="Arial" w:hAnsi="Arial"/>
          <w:color w:val="FF0000"/>
          <w:sz w:val="22"/>
          <w:lang w:val="nl-BE"/>
        </w:rPr>
        <w:t xml:space="preserve">, </w:t>
      </w:r>
      <w:r>
        <w:rPr>
          <w:rFonts w:ascii="Arial" w:hAnsi="Arial"/>
          <w:color w:val="FF0000"/>
          <w:sz w:val="22"/>
          <w:lang w:val="nl-BE"/>
        </w:rPr>
        <w:t>functie</w:t>
      </w:r>
      <w:r w:rsidR="008A1864" w:rsidRPr="00147652">
        <w:rPr>
          <w:rFonts w:ascii="Arial" w:hAnsi="Arial"/>
          <w:color w:val="FF0000"/>
          <w:sz w:val="22"/>
          <w:lang w:val="nl-BE"/>
        </w:rPr>
        <w:t>.</w:t>
      </w:r>
      <w:r w:rsidR="008A1864" w:rsidRPr="00147652">
        <w:rPr>
          <w:rFonts w:ascii="Arial" w:hAnsi="Arial"/>
          <w:color w:val="FF0000"/>
          <w:sz w:val="22"/>
          <w:lang w:val="nl-BE"/>
        </w:rPr>
        <w:tab/>
      </w:r>
    </w:p>
    <w:sectPr w:rsidR="008A1864" w:rsidRPr="003418D3" w:rsidSect="006171ED">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5A3" w:rsidRDefault="004815A3">
      <w:r>
        <w:separator/>
      </w:r>
    </w:p>
    <w:p w:rsidR="004815A3" w:rsidRDefault="004815A3"/>
  </w:endnote>
  <w:endnote w:type="continuationSeparator" w:id="0">
    <w:p w:rsidR="004815A3" w:rsidRDefault="004815A3">
      <w:r>
        <w:continuationSeparator/>
      </w:r>
    </w:p>
    <w:p w:rsidR="004815A3" w:rsidRDefault="00481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107" w:rsidRPr="00AA74A9" w:rsidRDefault="004E5107" w:rsidP="00AA74A9">
    <w:pPr>
      <w:pStyle w:val="Voettekst"/>
      <w:rPr>
        <w:rFonts w:ascii="Arial" w:hAnsi="Arial"/>
        <w:sz w:val="20"/>
        <w:lang w:val="nl-BE"/>
      </w:rPr>
    </w:pPr>
    <w:r>
      <w:rPr>
        <w:rFonts w:ascii="Arial" w:hAnsi="Arial"/>
        <w:sz w:val="20"/>
        <w:lang w:val="nl-BE"/>
      </w:rPr>
      <w:tab/>
    </w:r>
    <w:r>
      <w:rPr>
        <w:rFonts w:ascii="Arial" w:hAnsi="Arial"/>
        <w:sz w:val="20"/>
        <w:lang w:val="nl-BE"/>
      </w:rPr>
      <w:tab/>
    </w:r>
    <w:r>
      <w:rPr>
        <w:rStyle w:val="Paginanummer"/>
        <w:rFonts w:ascii="Arial" w:hAnsi="Arial"/>
        <w:sz w:val="20"/>
      </w:rPr>
      <w:fldChar w:fldCharType="begin"/>
    </w:r>
    <w:r>
      <w:rPr>
        <w:rStyle w:val="Paginanummer"/>
        <w:rFonts w:ascii="Arial" w:hAnsi="Arial"/>
        <w:sz w:val="20"/>
      </w:rPr>
      <w:instrText xml:space="preserve"> PAGE </w:instrText>
    </w:r>
    <w:r>
      <w:rPr>
        <w:rStyle w:val="Paginanummer"/>
        <w:rFonts w:ascii="Arial" w:hAnsi="Arial"/>
        <w:sz w:val="20"/>
      </w:rPr>
      <w:fldChar w:fldCharType="separate"/>
    </w:r>
    <w:r w:rsidR="008959AA">
      <w:rPr>
        <w:rStyle w:val="Paginanummer"/>
        <w:rFonts w:ascii="Arial" w:hAnsi="Arial"/>
        <w:noProof/>
        <w:sz w:val="20"/>
      </w:rPr>
      <w:t>1</w:t>
    </w:r>
    <w:r>
      <w:rPr>
        <w:rStyle w:val="Paginanummer"/>
        <w:rFonts w:ascii="Arial" w:hAnsi="Arial"/>
        <w:sz w:val="20"/>
      </w:rPr>
      <w:fldChar w:fldCharType="end"/>
    </w:r>
    <w:r>
      <w:rPr>
        <w:rStyle w:val="Paginanummer"/>
        <w:rFonts w:ascii="Arial" w:hAnsi="Arial"/>
        <w:sz w:val="20"/>
      </w:rPr>
      <w:t>/</w:t>
    </w:r>
    <w:r>
      <w:rPr>
        <w:rStyle w:val="Paginanummer"/>
        <w:rFonts w:ascii="Arial" w:hAnsi="Arial"/>
        <w:sz w:val="20"/>
      </w:rPr>
      <w:fldChar w:fldCharType="begin"/>
    </w:r>
    <w:r>
      <w:rPr>
        <w:rStyle w:val="Paginanummer"/>
        <w:rFonts w:ascii="Arial" w:hAnsi="Arial"/>
        <w:sz w:val="20"/>
      </w:rPr>
      <w:instrText xml:space="preserve"> NUMPAGES </w:instrText>
    </w:r>
    <w:r>
      <w:rPr>
        <w:rStyle w:val="Paginanummer"/>
        <w:rFonts w:ascii="Arial" w:hAnsi="Arial"/>
        <w:sz w:val="20"/>
      </w:rPr>
      <w:fldChar w:fldCharType="separate"/>
    </w:r>
    <w:r w:rsidR="008959AA">
      <w:rPr>
        <w:rStyle w:val="Paginanummer"/>
        <w:rFonts w:ascii="Arial" w:hAnsi="Arial"/>
        <w:noProof/>
        <w:sz w:val="20"/>
      </w:rPr>
      <w:t>2</w:t>
    </w:r>
    <w:r>
      <w:rPr>
        <w:rStyle w:val="Paginanumme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5A3" w:rsidRDefault="004815A3">
      <w:r>
        <w:separator/>
      </w:r>
    </w:p>
    <w:p w:rsidR="004815A3" w:rsidRDefault="004815A3"/>
  </w:footnote>
  <w:footnote w:type="continuationSeparator" w:id="0">
    <w:p w:rsidR="004815A3" w:rsidRDefault="004815A3">
      <w:r>
        <w:continuationSeparator/>
      </w:r>
    </w:p>
    <w:p w:rsidR="004815A3" w:rsidRDefault="004815A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5513"/>
    <w:multiLevelType w:val="hybridMultilevel"/>
    <w:tmpl w:val="03BA4D28"/>
    <w:lvl w:ilvl="0">
      <w:start w:val="2"/>
      <w:numFmt w:val="decimal"/>
      <w:lvlText w:val="%1."/>
      <w:lvlJc w:val="left"/>
      <w:pPr>
        <w:tabs>
          <w:tab w:val="num" w:pos="1065"/>
        </w:tabs>
        <w:ind w:left="106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C80327"/>
    <w:multiLevelType w:val="hybridMultilevel"/>
    <w:tmpl w:val="B844950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0B7A5C"/>
    <w:multiLevelType w:val="singleLevel"/>
    <w:tmpl w:val="9822D8F2"/>
    <w:lvl w:ilvl="0">
      <w:start w:val="1"/>
      <w:numFmt w:val="bullet"/>
      <w:lvlText w:val="-"/>
      <w:lvlJc w:val="left"/>
      <w:pPr>
        <w:tabs>
          <w:tab w:val="num" w:pos="360"/>
        </w:tabs>
        <w:ind w:left="360" w:hanging="360"/>
      </w:pPr>
      <w:rPr>
        <w:rFonts w:ascii="Times New Roman" w:hAnsi="Times New Roman" w:hint="default"/>
      </w:rPr>
    </w:lvl>
  </w:abstractNum>
  <w:abstractNum w:abstractNumId="3">
    <w:nsid w:val="07DB1BB6"/>
    <w:multiLevelType w:val="hybridMultilevel"/>
    <w:tmpl w:val="D878EC74"/>
    <w:lvl w:ilvl="0" w:tplc="7F844E5E">
      <w:start w:val="1"/>
      <w:numFmt w:val="decimal"/>
      <w:pStyle w:val="Kop1"/>
      <w:lvlText w:val="Bijlage %1."/>
      <w:lvlJc w:val="left"/>
      <w:pPr>
        <w:tabs>
          <w:tab w:val="num" w:pos="0"/>
        </w:tabs>
        <w:ind w:left="0" w:firstLine="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084022CF"/>
    <w:multiLevelType w:val="hybridMultilevel"/>
    <w:tmpl w:val="5AC0F9DA"/>
    <w:lvl w:ilvl="0" w:tplc="0278100E">
      <w:start w:val="2630"/>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5">
    <w:nsid w:val="0841579A"/>
    <w:multiLevelType w:val="multilevel"/>
    <w:tmpl w:val="1CF670D6"/>
    <w:lvl w:ilvl="0">
      <w:start w:val="1"/>
      <w:numFmt w:val="decimal"/>
      <w:lvlText w:val="Bijlage %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FD1123"/>
    <w:multiLevelType w:val="multilevel"/>
    <w:tmpl w:val="94D091B8"/>
    <w:lvl w:ilvl="0">
      <w:start w:val="1"/>
      <w:numFmt w:val="decimal"/>
      <w:lvlText w:val="Bijlage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3A40621"/>
    <w:multiLevelType w:val="hybridMultilevel"/>
    <w:tmpl w:val="2412367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B8D7827"/>
    <w:multiLevelType w:val="multilevel"/>
    <w:tmpl w:val="CC86DF96"/>
    <w:lvl w:ilvl="0">
      <w:start w:val="1"/>
      <w:numFmt w:val="decimal"/>
      <w:lvlText w:val="Bijlage %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0D81952"/>
    <w:multiLevelType w:val="singleLevel"/>
    <w:tmpl w:val="0D2C9356"/>
    <w:lvl w:ilvl="0">
      <w:start w:val="1"/>
      <w:numFmt w:val="decimal"/>
      <w:lvlText w:val="%1."/>
      <w:lvlJc w:val="left"/>
      <w:pPr>
        <w:tabs>
          <w:tab w:val="num" w:pos="720"/>
        </w:tabs>
        <w:ind w:left="720" w:hanging="360"/>
      </w:pPr>
      <w:rPr>
        <w:rFonts w:hint="default"/>
      </w:rPr>
    </w:lvl>
  </w:abstractNum>
  <w:abstractNum w:abstractNumId="10">
    <w:nsid w:val="32772A9A"/>
    <w:multiLevelType w:val="multilevel"/>
    <w:tmpl w:val="3ECC74EE"/>
    <w:lvl w:ilvl="0">
      <w:start w:val="1"/>
      <w:numFmt w:val="decimal"/>
      <w:lvlText w:val="Bijlage %1."/>
      <w:lvlJc w:val="left"/>
      <w:pPr>
        <w:tabs>
          <w:tab w:val="num" w:pos="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2C444B9"/>
    <w:multiLevelType w:val="hybridMultilevel"/>
    <w:tmpl w:val="42CCE070"/>
    <w:lvl w:ilvl="0" w:tplc="5388F85A">
      <w:start w:val="6"/>
      <w:numFmt w:val="bullet"/>
      <w:lvlText w:val="-"/>
      <w:lvlJc w:val="left"/>
      <w:pPr>
        <w:tabs>
          <w:tab w:val="num" w:pos="1068"/>
        </w:tabs>
        <w:ind w:left="1068" w:hanging="360"/>
      </w:pPr>
      <w:rPr>
        <w:rFonts w:ascii="Arial" w:eastAsia="Times New Roman" w:hAnsi="Arial" w:cs="Arial"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2">
    <w:nsid w:val="34CD58A8"/>
    <w:multiLevelType w:val="hybridMultilevel"/>
    <w:tmpl w:val="C556307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5356124"/>
    <w:multiLevelType w:val="hybridMultilevel"/>
    <w:tmpl w:val="A5820018"/>
    <w:lvl w:ilvl="0" w:tplc="0748CB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nsid w:val="38E97767"/>
    <w:multiLevelType w:val="hybridMultilevel"/>
    <w:tmpl w:val="967ED3AE"/>
    <w:lvl w:ilvl="0" w:tplc="11BA630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nsid w:val="3D970386"/>
    <w:multiLevelType w:val="hybridMultilevel"/>
    <w:tmpl w:val="990CDE32"/>
    <w:lvl w:ilvl="0">
      <w:start w:val="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5C0188D"/>
    <w:multiLevelType w:val="hybridMultilevel"/>
    <w:tmpl w:val="3D44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6C25206"/>
    <w:multiLevelType w:val="hybridMultilevel"/>
    <w:tmpl w:val="308262A0"/>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F8D1AEC"/>
    <w:multiLevelType w:val="hybridMultilevel"/>
    <w:tmpl w:val="2878C6DC"/>
    <w:lvl w:ilvl="0" w:tplc="788287B2">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nsid w:val="52153305"/>
    <w:multiLevelType w:val="hybridMultilevel"/>
    <w:tmpl w:val="02C0CF0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9A9690C"/>
    <w:multiLevelType w:val="singleLevel"/>
    <w:tmpl w:val="A308D588"/>
    <w:lvl w:ilvl="0">
      <w:start w:val="1"/>
      <w:numFmt w:val="decimal"/>
      <w:lvlText w:val="%1."/>
      <w:lvlJc w:val="left"/>
      <w:pPr>
        <w:tabs>
          <w:tab w:val="num" w:pos="720"/>
        </w:tabs>
        <w:ind w:left="720" w:hanging="360"/>
      </w:pPr>
      <w:rPr>
        <w:rFonts w:hint="default"/>
      </w:rPr>
    </w:lvl>
  </w:abstractNum>
  <w:abstractNum w:abstractNumId="21">
    <w:nsid w:val="67E922D2"/>
    <w:multiLevelType w:val="hybridMultilevel"/>
    <w:tmpl w:val="F828D04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6"/>
  </w:num>
  <w:num w:numId="4">
    <w:abstractNumId w:val="9"/>
  </w:num>
  <w:num w:numId="5">
    <w:abstractNumId w:val="20"/>
  </w:num>
  <w:num w:numId="6">
    <w:abstractNumId w:val="15"/>
  </w:num>
  <w:num w:numId="7">
    <w:abstractNumId w:val="21"/>
  </w:num>
  <w:num w:numId="8">
    <w:abstractNumId w:val="19"/>
  </w:num>
  <w:num w:numId="9">
    <w:abstractNumId w:val="12"/>
  </w:num>
  <w:num w:numId="10">
    <w:abstractNumId w:val="17"/>
  </w:num>
  <w:num w:numId="11">
    <w:abstractNumId w:val="1"/>
  </w:num>
  <w:num w:numId="12">
    <w:abstractNumId w:val="2"/>
  </w:num>
  <w:num w:numId="13">
    <w:abstractNumId w:val="11"/>
  </w:num>
  <w:num w:numId="14">
    <w:abstractNumId w:val="3"/>
  </w:num>
  <w:num w:numId="15">
    <w:abstractNumId w:val="6"/>
  </w:num>
  <w:num w:numId="16">
    <w:abstractNumId w:val="5"/>
  </w:num>
  <w:num w:numId="17">
    <w:abstractNumId w:val="10"/>
  </w:num>
  <w:num w:numId="18">
    <w:abstractNumId w:val="8"/>
  </w:num>
  <w:num w:numId="19">
    <w:abstractNumId w:val="4"/>
  </w:num>
  <w:num w:numId="20">
    <w:abstractNumId w:val="18"/>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80"/>
    <w:rsid w:val="00001AD7"/>
    <w:rsid w:val="000121B2"/>
    <w:rsid w:val="00021B01"/>
    <w:rsid w:val="00025F79"/>
    <w:rsid w:val="00027AF3"/>
    <w:rsid w:val="00034972"/>
    <w:rsid w:val="000462B3"/>
    <w:rsid w:val="000736DF"/>
    <w:rsid w:val="00094854"/>
    <w:rsid w:val="000A27A8"/>
    <w:rsid w:val="000A4F30"/>
    <w:rsid w:val="000B17F5"/>
    <w:rsid w:val="000B3C9B"/>
    <w:rsid w:val="000B6330"/>
    <w:rsid w:val="000D504E"/>
    <w:rsid w:val="000E424A"/>
    <w:rsid w:val="000E4358"/>
    <w:rsid w:val="0010049D"/>
    <w:rsid w:val="00102A54"/>
    <w:rsid w:val="00106DB4"/>
    <w:rsid w:val="0010702E"/>
    <w:rsid w:val="00115B7A"/>
    <w:rsid w:val="001231B2"/>
    <w:rsid w:val="0013539C"/>
    <w:rsid w:val="00141AE5"/>
    <w:rsid w:val="00146F02"/>
    <w:rsid w:val="00147652"/>
    <w:rsid w:val="001546C3"/>
    <w:rsid w:val="00162078"/>
    <w:rsid w:val="00164129"/>
    <w:rsid w:val="00171DD7"/>
    <w:rsid w:val="0017350B"/>
    <w:rsid w:val="00174DAB"/>
    <w:rsid w:val="001804D8"/>
    <w:rsid w:val="00180BF1"/>
    <w:rsid w:val="00181E69"/>
    <w:rsid w:val="001A3C68"/>
    <w:rsid w:val="001B12CB"/>
    <w:rsid w:val="001B28CA"/>
    <w:rsid w:val="001C2D91"/>
    <w:rsid w:val="001C338F"/>
    <w:rsid w:val="001C7049"/>
    <w:rsid w:val="001D4085"/>
    <w:rsid w:val="001E737F"/>
    <w:rsid w:val="001E73D3"/>
    <w:rsid w:val="001E758D"/>
    <w:rsid w:val="001E7F28"/>
    <w:rsid w:val="0020773F"/>
    <w:rsid w:val="00214A80"/>
    <w:rsid w:val="00223511"/>
    <w:rsid w:val="0023654A"/>
    <w:rsid w:val="002576B8"/>
    <w:rsid w:val="00273E40"/>
    <w:rsid w:val="00291F58"/>
    <w:rsid w:val="002A065B"/>
    <w:rsid w:val="002A3A4B"/>
    <w:rsid w:val="002B44E2"/>
    <w:rsid w:val="002C5C13"/>
    <w:rsid w:val="002C6062"/>
    <w:rsid w:val="002D5F18"/>
    <w:rsid w:val="002E1669"/>
    <w:rsid w:val="002E2B3F"/>
    <w:rsid w:val="002E5940"/>
    <w:rsid w:val="002F0D33"/>
    <w:rsid w:val="00314037"/>
    <w:rsid w:val="0033040C"/>
    <w:rsid w:val="00333816"/>
    <w:rsid w:val="00337B89"/>
    <w:rsid w:val="003418D3"/>
    <w:rsid w:val="00345FE6"/>
    <w:rsid w:val="00352F4B"/>
    <w:rsid w:val="003622DE"/>
    <w:rsid w:val="00367381"/>
    <w:rsid w:val="003720D8"/>
    <w:rsid w:val="00376711"/>
    <w:rsid w:val="00383E18"/>
    <w:rsid w:val="00393BBC"/>
    <w:rsid w:val="003A1A87"/>
    <w:rsid w:val="003B2391"/>
    <w:rsid w:val="003B60B9"/>
    <w:rsid w:val="003D1208"/>
    <w:rsid w:val="003D70CF"/>
    <w:rsid w:val="003E0F34"/>
    <w:rsid w:val="003F40FE"/>
    <w:rsid w:val="004163AA"/>
    <w:rsid w:val="00427E11"/>
    <w:rsid w:val="00431848"/>
    <w:rsid w:val="0043575F"/>
    <w:rsid w:val="00436872"/>
    <w:rsid w:val="00440C3B"/>
    <w:rsid w:val="00445024"/>
    <w:rsid w:val="00446FFE"/>
    <w:rsid w:val="0045502C"/>
    <w:rsid w:val="004650DE"/>
    <w:rsid w:val="00474ACC"/>
    <w:rsid w:val="004766B7"/>
    <w:rsid w:val="004815A3"/>
    <w:rsid w:val="00494716"/>
    <w:rsid w:val="004A22D7"/>
    <w:rsid w:val="004A2E9E"/>
    <w:rsid w:val="004E5107"/>
    <w:rsid w:val="004F1208"/>
    <w:rsid w:val="004F2B48"/>
    <w:rsid w:val="00504D87"/>
    <w:rsid w:val="00517D79"/>
    <w:rsid w:val="005229FE"/>
    <w:rsid w:val="00537D09"/>
    <w:rsid w:val="00540EE0"/>
    <w:rsid w:val="005521F4"/>
    <w:rsid w:val="005551E6"/>
    <w:rsid w:val="00562EE5"/>
    <w:rsid w:val="00571B77"/>
    <w:rsid w:val="00571CE0"/>
    <w:rsid w:val="00581992"/>
    <w:rsid w:val="00581BEC"/>
    <w:rsid w:val="005830D1"/>
    <w:rsid w:val="00583BA3"/>
    <w:rsid w:val="00586817"/>
    <w:rsid w:val="005877D6"/>
    <w:rsid w:val="005A2316"/>
    <w:rsid w:val="005A61AC"/>
    <w:rsid w:val="005B606C"/>
    <w:rsid w:val="005C5D6C"/>
    <w:rsid w:val="005D19F2"/>
    <w:rsid w:val="005D43CE"/>
    <w:rsid w:val="005D455D"/>
    <w:rsid w:val="005D560F"/>
    <w:rsid w:val="005E0286"/>
    <w:rsid w:val="005E5036"/>
    <w:rsid w:val="005F37A2"/>
    <w:rsid w:val="005F7229"/>
    <w:rsid w:val="006171ED"/>
    <w:rsid w:val="00617958"/>
    <w:rsid w:val="006205A5"/>
    <w:rsid w:val="00621DF7"/>
    <w:rsid w:val="006221E1"/>
    <w:rsid w:val="00624C3F"/>
    <w:rsid w:val="00633257"/>
    <w:rsid w:val="00637CF8"/>
    <w:rsid w:val="00640AC2"/>
    <w:rsid w:val="006678F1"/>
    <w:rsid w:val="00684C2F"/>
    <w:rsid w:val="0068598C"/>
    <w:rsid w:val="00687786"/>
    <w:rsid w:val="00695D25"/>
    <w:rsid w:val="006B37F0"/>
    <w:rsid w:val="006C12B2"/>
    <w:rsid w:val="006C357B"/>
    <w:rsid w:val="006D4FF3"/>
    <w:rsid w:val="006D6B7F"/>
    <w:rsid w:val="006F14AC"/>
    <w:rsid w:val="006F3ECA"/>
    <w:rsid w:val="007033C7"/>
    <w:rsid w:val="007117CA"/>
    <w:rsid w:val="00725EA7"/>
    <w:rsid w:val="00727877"/>
    <w:rsid w:val="00732FC9"/>
    <w:rsid w:val="0074275B"/>
    <w:rsid w:val="007449EB"/>
    <w:rsid w:val="00746959"/>
    <w:rsid w:val="007472D1"/>
    <w:rsid w:val="00747F0E"/>
    <w:rsid w:val="00751D93"/>
    <w:rsid w:val="0076290A"/>
    <w:rsid w:val="00766AAE"/>
    <w:rsid w:val="00767580"/>
    <w:rsid w:val="00780F20"/>
    <w:rsid w:val="007820C2"/>
    <w:rsid w:val="00787AB5"/>
    <w:rsid w:val="00795837"/>
    <w:rsid w:val="007A5188"/>
    <w:rsid w:val="007A76F1"/>
    <w:rsid w:val="007B6F6F"/>
    <w:rsid w:val="007B7539"/>
    <w:rsid w:val="007C2836"/>
    <w:rsid w:val="007C295E"/>
    <w:rsid w:val="007D035A"/>
    <w:rsid w:val="00802A8B"/>
    <w:rsid w:val="00806639"/>
    <w:rsid w:val="00821BBB"/>
    <w:rsid w:val="00826E6C"/>
    <w:rsid w:val="008310BB"/>
    <w:rsid w:val="00853437"/>
    <w:rsid w:val="00856D99"/>
    <w:rsid w:val="00857D50"/>
    <w:rsid w:val="00882698"/>
    <w:rsid w:val="00885608"/>
    <w:rsid w:val="00893650"/>
    <w:rsid w:val="008959AA"/>
    <w:rsid w:val="008A1453"/>
    <w:rsid w:val="008A1864"/>
    <w:rsid w:val="008A41E9"/>
    <w:rsid w:val="008A602D"/>
    <w:rsid w:val="008B3EDE"/>
    <w:rsid w:val="008B4880"/>
    <w:rsid w:val="008D0D48"/>
    <w:rsid w:val="008D21D7"/>
    <w:rsid w:val="008E4A1D"/>
    <w:rsid w:val="008E73BB"/>
    <w:rsid w:val="008E7B70"/>
    <w:rsid w:val="008E7DE6"/>
    <w:rsid w:val="008F1C53"/>
    <w:rsid w:val="008F43FD"/>
    <w:rsid w:val="00915721"/>
    <w:rsid w:val="00931DF6"/>
    <w:rsid w:val="00933913"/>
    <w:rsid w:val="00935F7F"/>
    <w:rsid w:val="009408BB"/>
    <w:rsid w:val="0095125A"/>
    <w:rsid w:val="00960D1A"/>
    <w:rsid w:val="00983C6D"/>
    <w:rsid w:val="00984C7D"/>
    <w:rsid w:val="00985FE3"/>
    <w:rsid w:val="00996C1C"/>
    <w:rsid w:val="009A6E09"/>
    <w:rsid w:val="009B37CD"/>
    <w:rsid w:val="009B4981"/>
    <w:rsid w:val="009B62FB"/>
    <w:rsid w:val="009C5B8C"/>
    <w:rsid w:val="009C6BCD"/>
    <w:rsid w:val="009D110B"/>
    <w:rsid w:val="009D3D05"/>
    <w:rsid w:val="009D5CDE"/>
    <w:rsid w:val="009F4791"/>
    <w:rsid w:val="00A061EA"/>
    <w:rsid w:val="00A10A4B"/>
    <w:rsid w:val="00A418AD"/>
    <w:rsid w:val="00A42F3A"/>
    <w:rsid w:val="00A5529B"/>
    <w:rsid w:val="00A60A5D"/>
    <w:rsid w:val="00A616A5"/>
    <w:rsid w:val="00A653B1"/>
    <w:rsid w:val="00A71967"/>
    <w:rsid w:val="00A71DBA"/>
    <w:rsid w:val="00A802B1"/>
    <w:rsid w:val="00A92862"/>
    <w:rsid w:val="00AA3736"/>
    <w:rsid w:val="00AA74A9"/>
    <w:rsid w:val="00AC1C56"/>
    <w:rsid w:val="00AD2B03"/>
    <w:rsid w:val="00AD3D2B"/>
    <w:rsid w:val="00AD5865"/>
    <w:rsid w:val="00AE40CF"/>
    <w:rsid w:val="00AE4201"/>
    <w:rsid w:val="00AE559C"/>
    <w:rsid w:val="00AE6D29"/>
    <w:rsid w:val="00B0030C"/>
    <w:rsid w:val="00B10BE4"/>
    <w:rsid w:val="00B3480C"/>
    <w:rsid w:val="00B3789A"/>
    <w:rsid w:val="00B5056B"/>
    <w:rsid w:val="00B67CB8"/>
    <w:rsid w:val="00B72A19"/>
    <w:rsid w:val="00B72A31"/>
    <w:rsid w:val="00B7490F"/>
    <w:rsid w:val="00B90A8D"/>
    <w:rsid w:val="00BA1A91"/>
    <w:rsid w:val="00BB4052"/>
    <w:rsid w:val="00BC0849"/>
    <w:rsid w:val="00BC2AFA"/>
    <w:rsid w:val="00BD5D61"/>
    <w:rsid w:val="00BF25A8"/>
    <w:rsid w:val="00C00939"/>
    <w:rsid w:val="00C02943"/>
    <w:rsid w:val="00C06306"/>
    <w:rsid w:val="00C06996"/>
    <w:rsid w:val="00C25103"/>
    <w:rsid w:val="00C31A0A"/>
    <w:rsid w:val="00C31AB4"/>
    <w:rsid w:val="00C36B60"/>
    <w:rsid w:val="00C3721A"/>
    <w:rsid w:val="00C3739F"/>
    <w:rsid w:val="00C6145A"/>
    <w:rsid w:val="00C61AC3"/>
    <w:rsid w:val="00C76277"/>
    <w:rsid w:val="00C82CC8"/>
    <w:rsid w:val="00C92BA3"/>
    <w:rsid w:val="00C95EF1"/>
    <w:rsid w:val="00CA37AC"/>
    <w:rsid w:val="00CA59A9"/>
    <w:rsid w:val="00CB3C39"/>
    <w:rsid w:val="00CD6B1A"/>
    <w:rsid w:val="00CD6BE8"/>
    <w:rsid w:val="00CE0AD9"/>
    <w:rsid w:val="00CE55EF"/>
    <w:rsid w:val="00D0234A"/>
    <w:rsid w:val="00D20AE8"/>
    <w:rsid w:val="00D229BE"/>
    <w:rsid w:val="00D26E7E"/>
    <w:rsid w:val="00D26F02"/>
    <w:rsid w:val="00D5292C"/>
    <w:rsid w:val="00D53281"/>
    <w:rsid w:val="00D551E6"/>
    <w:rsid w:val="00D6569C"/>
    <w:rsid w:val="00D66993"/>
    <w:rsid w:val="00D73727"/>
    <w:rsid w:val="00D80ECB"/>
    <w:rsid w:val="00D9498C"/>
    <w:rsid w:val="00DA1916"/>
    <w:rsid w:val="00DB0E8F"/>
    <w:rsid w:val="00DB64F1"/>
    <w:rsid w:val="00DC0871"/>
    <w:rsid w:val="00DC1B70"/>
    <w:rsid w:val="00DC496E"/>
    <w:rsid w:val="00DD55FA"/>
    <w:rsid w:val="00DF7D73"/>
    <w:rsid w:val="00E07B33"/>
    <w:rsid w:val="00E1257E"/>
    <w:rsid w:val="00E36716"/>
    <w:rsid w:val="00E424EB"/>
    <w:rsid w:val="00E43796"/>
    <w:rsid w:val="00E51892"/>
    <w:rsid w:val="00E54178"/>
    <w:rsid w:val="00E56027"/>
    <w:rsid w:val="00E77FEC"/>
    <w:rsid w:val="00E84C8C"/>
    <w:rsid w:val="00EA15E4"/>
    <w:rsid w:val="00EA3982"/>
    <w:rsid w:val="00EC31A7"/>
    <w:rsid w:val="00ED0F66"/>
    <w:rsid w:val="00ED3C23"/>
    <w:rsid w:val="00EE5F79"/>
    <w:rsid w:val="00F03751"/>
    <w:rsid w:val="00F102B1"/>
    <w:rsid w:val="00F12090"/>
    <w:rsid w:val="00F16D2A"/>
    <w:rsid w:val="00F241D7"/>
    <w:rsid w:val="00F330C9"/>
    <w:rsid w:val="00F43546"/>
    <w:rsid w:val="00F447D3"/>
    <w:rsid w:val="00F57926"/>
    <w:rsid w:val="00F67830"/>
    <w:rsid w:val="00F73E0F"/>
    <w:rsid w:val="00FB2E7E"/>
    <w:rsid w:val="00FC008A"/>
    <w:rsid w:val="00FC32B7"/>
    <w:rsid w:val="00FC370F"/>
    <w:rsid w:val="00FD2889"/>
    <w:rsid w:val="00FD4E0D"/>
    <w:rsid w:val="00FD53CE"/>
    <w:rsid w:val="00FF1B6F"/>
    <w:rsid w:val="00FF64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F6048D0-9B96-4F50-95CE-3271B420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nl-NL" w:eastAsia="nl-NL"/>
    </w:rPr>
  </w:style>
  <w:style w:type="paragraph" w:styleId="Kop1">
    <w:name w:val="heading 1"/>
    <w:basedOn w:val="Standaard"/>
    <w:next w:val="Standaard"/>
    <w:qFormat/>
    <w:rsid w:val="009F4791"/>
    <w:pPr>
      <w:widowControl w:val="0"/>
      <w:numPr>
        <w:numId w:val="14"/>
      </w:numPr>
      <w:tabs>
        <w:tab w:val="left" w:pos="1077"/>
      </w:tabs>
      <w:spacing w:before="240" w:after="60"/>
      <w:outlineLvl w:val="0"/>
    </w:pPr>
    <w:rPr>
      <w:rFonts w:ascii="Arial" w:hAnsi="Arial" w:cs="Arial"/>
      <w:b/>
      <w:bCs/>
      <w:kern w:val="32"/>
      <w:sz w:val="22"/>
      <w:szCs w:val="3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Titel">
    <w:name w:val="Title"/>
    <w:basedOn w:val="Standaard"/>
    <w:qFormat/>
    <w:pPr>
      <w:spacing w:line="300" w:lineRule="exact"/>
      <w:jc w:val="center"/>
    </w:pPr>
    <w:rPr>
      <w:rFonts w:ascii="TimesNewRomanPS" w:eastAsia="Times" w:hAnsi="TimesNewRomanPS"/>
      <w:b/>
      <w:sz w:val="22"/>
      <w:szCs w:val="20"/>
      <w:u w:val="single"/>
      <w:lang w:eastAsia="en-US"/>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Plattetekstinspringen">
    <w:name w:val="Body Text Indent"/>
    <w:basedOn w:val="Standaard"/>
    <w:pPr>
      <w:tabs>
        <w:tab w:val="left" w:pos="720"/>
      </w:tabs>
      <w:ind w:left="720"/>
    </w:pPr>
    <w:rPr>
      <w:rFonts w:ascii="Arial" w:hAnsi="Arial"/>
      <w:sz w:val="22"/>
      <w:lang w:val="nl-BE"/>
    </w:rPr>
  </w:style>
  <w:style w:type="character" w:styleId="Nadruk">
    <w:name w:val="Emphasis"/>
    <w:qFormat/>
    <w:rsid w:val="00E84C8C"/>
    <w:rPr>
      <w:i/>
      <w:iCs/>
    </w:rPr>
  </w:style>
  <w:style w:type="paragraph" w:styleId="Ballontekst">
    <w:name w:val="Balloon Text"/>
    <w:basedOn w:val="Standaard"/>
    <w:semiHidden/>
    <w:rPr>
      <w:rFonts w:ascii="Tahoma" w:hAnsi="Tahoma" w:cs="Tahoma"/>
      <w:sz w:val="16"/>
      <w:szCs w:val="16"/>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
    <w:name w:val="Body Text"/>
    <w:basedOn w:val="Standaard"/>
    <w:pPr>
      <w:spacing w:line="280" w:lineRule="exact"/>
    </w:pPr>
    <w:rPr>
      <w:rFonts w:ascii="Arial" w:eastAsia="Times" w:hAnsi="Arial"/>
      <w:sz w:val="20"/>
    </w:r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Onderwerpvanopmerking">
    <w:name w:val="annotation subject"/>
    <w:basedOn w:val="Tekstopmerking"/>
    <w:next w:val="Tekstopmerking"/>
    <w:semiHidden/>
    <w:rsid w:val="00314037"/>
    <w:rPr>
      <w:b/>
      <w:bCs/>
      <w:szCs w:val="20"/>
    </w:rPr>
  </w:style>
  <w:style w:type="paragraph" w:styleId="Lijstalinea">
    <w:name w:val="List Paragraph"/>
    <w:basedOn w:val="Standaard"/>
    <w:uiPriority w:val="34"/>
    <w:qFormat/>
    <w:rsid w:val="00E84C8C"/>
    <w:pPr>
      <w:spacing w:after="200" w:line="276" w:lineRule="auto"/>
      <w:ind w:left="720"/>
      <w:contextualSpacing/>
    </w:pPr>
    <w:rPr>
      <w:rFonts w:ascii="Calibri" w:eastAsia="Calibri" w:hAnsi="Calibri"/>
      <w:sz w:val="22"/>
      <w:szCs w:val="22"/>
      <w:lang w:val="nl-BE" w:eastAsia="en-US"/>
    </w:rPr>
  </w:style>
  <w:style w:type="character" w:styleId="Hyperlink">
    <w:name w:val="Hyperlink"/>
    <w:rsid w:val="00821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708699">
      <w:bodyDiv w:val="1"/>
      <w:marLeft w:val="0"/>
      <w:marRight w:val="0"/>
      <w:marTop w:val="0"/>
      <w:marBottom w:val="0"/>
      <w:divBdr>
        <w:top w:val="none" w:sz="0" w:space="0" w:color="auto"/>
        <w:left w:val="none" w:sz="0" w:space="0" w:color="auto"/>
        <w:bottom w:val="none" w:sz="0" w:space="0" w:color="auto"/>
        <w:right w:val="none" w:sz="0" w:space="0" w:color="auto"/>
      </w:divBdr>
      <w:divsChild>
        <w:div w:id="2026055167">
          <w:marLeft w:val="0"/>
          <w:marRight w:val="0"/>
          <w:marTop w:val="0"/>
          <w:marBottom w:val="0"/>
          <w:divBdr>
            <w:top w:val="none" w:sz="0" w:space="0" w:color="auto"/>
            <w:left w:val="none" w:sz="0" w:space="0" w:color="auto"/>
            <w:bottom w:val="none" w:sz="0" w:space="0" w:color="auto"/>
            <w:right w:val="none" w:sz="0" w:space="0" w:color="auto"/>
          </w:divBdr>
          <w:divsChild>
            <w:div w:id="521745325">
              <w:marLeft w:val="0"/>
              <w:marRight w:val="0"/>
              <w:marTop w:val="0"/>
              <w:marBottom w:val="0"/>
              <w:divBdr>
                <w:top w:val="none" w:sz="0" w:space="0" w:color="auto"/>
                <w:left w:val="none" w:sz="0" w:space="0" w:color="auto"/>
                <w:bottom w:val="none" w:sz="0" w:space="0" w:color="auto"/>
                <w:right w:val="none" w:sz="0" w:space="0" w:color="auto"/>
              </w:divBdr>
              <w:divsChild>
                <w:div w:id="1410882640">
                  <w:marLeft w:val="0"/>
                  <w:marRight w:val="0"/>
                  <w:marTop w:val="0"/>
                  <w:marBottom w:val="0"/>
                  <w:divBdr>
                    <w:top w:val="none" w:sz="0" w:space="0" w:color="auto"/>
                    <w:left w:val="none" w:sz="0" w:space="0" w:color="auto"/>
                    <w:bottom w:val="none" w:sz="0" w:space="0" w:color="auto"/>
                    <w:right w:val="none" w:sz="0" w:space="0" w:color="auto"/>
                  </w:divBdr>
                  <w:divsChild>
                    <w:div w:id="1497841644">
                      <w:marLeft w:val="0"/>
                      <w:marRight w:val="0"/>
                      <w:marTop w:val="0"/>
                      <w:marBottom w:val="0"/>
                      <w:divBdr>
                        <w:top w:val="none" w:sz="0" w:space="0" w:color="auto"/>
                        <w:left w:val="none" w:sz="0" w:space="0" w:color="auto"/>
                        <w:bottom w:val="none" w:sz="0" w:space="0" w:color="auto"/>
                        <w:right w:val="none" w:sz="0" w:space="0" w:color="auto"/>
                      </w:divBdr>
                      <w:divsChild>
                        <w:div w:id="1054279616">
                          <w:marLeft w:val="0"/>
                          <w:marRight w:val="0"/>
                          <w:marTop w:val="0"/>
                          <w:marBottom w:val="0"/>
                          <w:divBdr>
                            <w:top w:val="none" w:sz="0" w:space="0" w:color="auto"/>
                            <w:left w:val="none" w:sz="0" w:space="0" w:color="auto"/>
                            <w:bottom w:val="none" w:sz="0" w:space="0" w:color="auto"/>
                            <w:right w:val="none" w:sz="0" w:space="0" w:color="auto"/>
                          </w:divBdr>
                          <w:divsChild>
                            <w:div w:id="869606878">
                              <w:marLeft w:val="0"/>
                              <w:marRight w:val="0"/>
                              <w:marTop w:val="0"/>
                              <w:marBottom w:val="0"/>
                              <w:divBdr>
                                <w:top w:val="none" w:sz="0" w:space="0" w:color="auto"/>
                                <w:left w:val="none" w:sz="0" w:space="0" w:color="auto"/>
                                <w:bottom w:val="none" w:sz="0" w:space="0" w:color="auto"/>
                                <w:right w:val="none" w:sz="0" w:space="0" w:color="auto"/>
                              </w:divBdr>
                              <w:divsChild>
                                <w:div w:id="1788624291">
                                  <w:marLeft w:val="0"/>
                                  <w:marRight w:val="0"/>
                                  <w:marTop w:val="0"/>
                                  <w:marBottom w:val="0"/>
                                  <w:divBdr>
                                    <w:top w:val="none" w:sz="0" w:space="0" w:color="auto"/>
                                    <w:left w:val="none" w:sz="0" w:space="0" w:color="auto"/>
                                    <w:bottom w:val="none" w:sz="0" w:space="0" w:color="auto"/>
                                    <w:right w:val="none" w:sz="0" w:space="0" w:color="auto"/>
                                  </w:divBdr>
                                  <w:divsChild>
                                    <w:div w:id="111459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727054">
      <w:bodyDiv w:val="1"/>
      <w:marLeft w:val="0"/>
      <w:marRight w:val="0"/>
      <w:marTop w:val="0"/>
      <w:marBottom w:val="0"/>
      <w:divBdr>
        <w:top w:val="none" w:sz="0" w:space="0" w:color="auto"/>
        <w:left w:val="none" w:sz="0" w:space="0" w:color="auto"/>
        <w:bottom w:val="none" w:sz="0" w:space="0" w:color="auto"/>
        <w:right w:val="none" w:sz="0" w:space="0" w:color="auto"/>
      </w:divBdr>
    </w:div>
    <w:div w:id="1693998080">
      <w:bodyDiv w:val="1"/>
      <w:marLeft w:val="0"/>
      <w:marRight w:val="0"/>
      <w:marTop w:val="0"/>
      <w:marBottom w:val="0"/>
      <w:divBdr>
        <w:top w:val="none" w:sz="0" w:space="0" w:color="auto"/>
        <w:left w:val="none" w:sz="0" w:space="0" w:color="auto"/>
        <w:bottom w:val="none" w:sz="0" w:space="0" w:color="auto"/>
        <w:right w:val="none" w:sz="0" w:space="0" w:color="auto"/>
      </w:divBdr>
      <w:divsChild>
        <w:div w:id="988242573">
          <w:marLeft w:val="0"/>
          <w:marRight w:val="0"/>
          <w:marTop w:val="0"/>
          <w:marBottom w:val="0"/>
          <w:divBdr>
            <w:top w:val="none" w:sz="0" w:space="0" w:color="auto"/>
            <w:left w:val="none" w:sz="0" w:space="0" w:color="auto"/>
            <w:bottom w:val="none" w:sz="0" w:space="0" w:color="auto"/>
            <w:right w:val="none" w:sz="0" w:space="0" w:color="auto"/>
          </w:divBdr>
          <w:divsChild>
            <w:div w:id="1709254023">
              <w:marLeft w:val="0"/>
              <w:marRight w:val="0"/>
              <w:marTop w:val="0"/>
              <w:marBottom w:val="0"/>
              <w:divBdr>
                <w:top w:val="none" w:sz="0" w:space="0" w:color="auto"/>
                <w:left w:val="none" w:sz="0" w:space="0" w:color="auto"/>
                <w:bottom w:val="none" w:sz="0" w:space="0" w:color="auto"/>
                <w:right w:val="none" w:sz="0" w:space="0" w:color="auto"/>
              </w:divBdr>
              <w:divsChild>
                <w:div w:id="1446658509">
                  <w:marLeft w:val="0"/>
                  <w:marRight w:val="0"/>
                  <w:marTop w:val="0"/>
                  <w:marBottom w:val="0"/>
                  <w:divBdr>
                    <w:top w:val="none" w:sz="0" w:space="0" w:color="auto"/>
                    <w:left w:val="none" w:sz="0" w:space="0" w:color="auto"/>
                    <w:bottom w:val="none" w:sz="0" w:space="0" w:color="auto"/>
                    <w:right w:val="none" w:sz="0" w:space="0" w:color="auto"/>
                  </w:divBdr>
                  <w:divsChild>
                    <w:div w:id="1824543562">
                      <w:marLeft w:val="0"/>
                      <w:marRight w:val="0"/>
                      <w:marTop w:val="0"/>
                      <w:marBottom w:val="0"/>
                      <w:divBdr>
                        <w:top w:val="none" w:sz="0" w:space="0" w:color="auto"/>
                        <w:left w:val="none" w:sz="0" w:space="0" w:color="auto"/>
                        <w:bottom w:val="none" w:sz="0" w:space="0" w:color="auto"/>
                        <w:right w:val="none" w:sz="0" w:space="0" w:color="auto"/>
                      </w:divBdr>
                      <w:divsChild>
                        <w:div w:id="1622686583">
                          <w:marLeft w:val="0"/>
                          <w:marRight w:val="0"/>
                          <w:marTop w:val="0"/>
                          <w:marBottom w:val="0"/>
                          <w:divBdr>
                            <w:top w:val="none" w:sz="0" w:space="0" w:color="auto"/>
                            <w:left w:val="none" w:sz="0" w:space="0" w:color="auto"/>
                            <w:bottom w:val="none" w:sz="0" w:space="0" w:color="auto"/>
                            <w:right w:val="none" w:sz="0" w:space="0" w:color="auto"/>
                          </w:divBdr>
                          <w:divsChild>
                            <w:div w:id="268050270">
                              <w:marLeft w:val="0"/>
                              <w:marRight w:val="0"/>
                              <w:marTop w:val="0"/>
                              <w:marBottom w:val="0"/>
                              <w:divBdr>
                                <w:top w:val="none" w:sz="0" w:space="0" w:color="auto"/>
                                <w:left w:val="none" w:sz="0" w:space="0" w:color="auto"/>
                                <w:bottom w:val="none" w:sz="0" w:space="0" w:color="auto"/>
                                <w:right w:val="none" w:sz="0" w:space="0" w:color="auto"/>
                              </w:divBdr>
                              <w:divsChild>
                                <w:div w:id="1548881644">
                                  <w:marLeft w:val="0"/>
                                  <w:marRight w:val="0"/>
                                  <w:marTop w:val="0"/>
                                  <w:marBottom w:val="0"/>
                                  <w:divBdr>
                                    <w:top w:val="none" w:sz="0" w:space="0" w:color="auto"/>
                                    <w:left w:val="none" w:sz="0" w:space="0" w:color="auto"/>
                                    <w:bottom w:val="none" w:sz="0" w:space="0" w:color="auto"/>
                                    <w:right w:val="none" w:sz="0" w:space="0" w:color="auto"/>
                                  </w:divBdr>
                                  <w:divsChild>
                                    <w:div w:id="74522128">
                                      <w:marLeft w:val="0"/>
                                      <w:marRight w:val="0"/>
                                      <w:marTop w:val="0"/>
                                      <w:marBottom w:val="0"/>
                                      <w:divBdr>
                                        <w:top w:val="none" w:sz="0" w:space="0" w:color="auto"/>
                                        <w:left w:val="none" w:sz="0" w:space="0" w:color="auto"/>
                                        <w:bottom w:val="none" w:sz="0" w:space="0" w:color="auto"/>
                                        <w:right w:val="none" w:sz="0" w:space="0" w:color="auto"/>
                                      </w:divBdr>
                                      <w:divsChild>
                                        <w:div w:id="1058675003">
                                          <w:marLeft w:val="0"/>
                                          <w:marRight w:val="0"/>
                                          <w:marTop w:val="0"/>
                                          <w:marBottom w:val="0"/>
                                          <w:divBdr>
                                            <w:top w:val="none" w:sz="0" w:space="0" w:color="auto"/>
                                            <w:left w:val="none" w:sz="0" w:space="0" w:color="auto"/>
                                            <w:bottom w:val="none" w:sz="0" w:space="0" w:color="auto"/>
                                            <w:right w:val="none" w:sz="0" w:space="0" w:color="auto"/>
                                          </w:divBdr>
                                          <w:divsChild>
                                            <w:div w:id="2066758351">
                                              <w:marLeft w:val="0"/>
                                              <w:marRight w:val="0"/>
                                              <w:marTop w:val="0"/>
                                              <w:marBottom w:val="0"/>
                                              <w:divBdr>
                                                <w:top w:val="none" w:sz="0" w:space="0" w:color="auto"/>
                                                <w:left w:val="none" w:sz="0" w:space="0" w:color="auto"/>
                                                <w:bottom w:val="none" w:sz="0" w:space="0" w:color="auto"/>
                                                <w:right w:val="none" w:sz="0" w:space="0" w:color="auto"/>
                                              </w:divBdr>
                                              <w:divsChild>
                                                <w:div w:id="161548445">
                                                  <w:marLeft w:val="0"/>
                                                  <w:marRight w:val="0"/>
                                                  <w:marTop w:val="0"/>
                                                  <w:marBottom w:val="0"/>
                                                  <w:divBdr>
                                                    <w:top w:val="none" w:sz="0" w:space="0" w:color="auto"/>
                                                    <w:left w:val="none" w:sz="0" w:space="0" w:color="auto"/>
                                                    <w:bottom w:val="none" w:sz="0" w:space="0" w:color="auto"/>
                                                    <w:right w:val="none" w:sz="0" w:space="0" w:color="auto"/>
                                                  </w:divBdr>
                                                  <w:divsChild>
                                                    <w:div w:id="1156259105">
                                                      <w:marLeft w:val="0"/>
                                                      <w:marRight w:val="0"/>
                                                      <w:marTop w:val="0"/>
                                                      <w:marBottom w:val="0"/>
                                                      <w:divBdr>
                                                        <w:top w:val="none" w:sz="0" w:space="0" w:color="auto"/>
                                                        <w:left w:val="none" w:sz="0" w:space="0" w:color="auto"/>
                                                        <w:bottom w:val="none" w:sz="0" w:space="0" w:color="auto"/>
                                                        <w:right w:val="none" w:sz="0" w:space="0" w:color="auto"/>
                                                      </w:divBdr>
                                                      <w:divsChild>
                                                        <w:div w:id="534273192">
                                                          <w:marLeft w:val="0"/>
                                                          <w:marRight w:val="0"/>
                                                          <w:marTop w:val="0"/>
                                                          <w:marBottom w:val="0"/>
                                                          <w:divBdr>
                                                            <w:top w:val="none" w:sz="0" w:space="0" w:color="auto"/>
                                                            <w:left w:val="none" w:sz="0" w:space="0" w:color="auto"/>
                                                            <w:bottom w:val="none" w:sz="0" w:space="0" w:color="auto"/>
                                                            <w:right w:val="none" w:sz="0" w:space="0" w:color="auto"/>
                                                          </w:divBdr>
                                                          <w:divsChild>
                                                            <w:div w:id="1066802432">
                                                              <w:marLeft w:val="0"/>
                                                              <w:marRight w:val="0"/>
                                                              <w:marTop w:val="0"/>
                                                              <w:marBottom w:val="0"/>
                                                              <w:divBdr>
                                                                <w:top w:val="none" w:sz="0" w:space="0" w:color="auto"/>
                                                                <w:left w:val="none" w:sz="0" w:space="0" w:color="auto"/>
                                                                <w:bottom w:val="none" w:sz="0" w:space="0" w:color="auto"/>
                                                                <w:right w:val="none" w:sz="0" w:space="0" w:color="auto"/>
                                                              </w:divBdr>
                                                              <w:divsChild>
                                                                <w:div w:id="1100103399">
                                                                  <w:marLeft w:val="0"/>
                                                                  <w:marRight w:val="0"/>
                                                                  <w:marTop w:val="0"/>
                                                                  <w:marBottom w:val="0"/>
                                                                  <w:divBdr>
                                                                    <w:top w:val="none" w:sz="0" w:space="0" w:color="auto"/>
                                                                    <w:left w:val="none" w:sz="0" w:space="0" w:color="auto"/>
                                                                    <w:bottom w:val="none" w:sz="0" w:space="0" w:color="auto"/>
                                                                    <w:right w:val="none" w:sz="0" w:space="0" w:color="auto"/>
                                                                  </w:divBdr>
                                                                  <w:divsChild>
                                                                    <w:div w:id="641811175">
                                                                      <w:marLeft w:val="0"/>
                                                                      <w:marRight w:val="0"/>
                                                                      <w:marTop w:val="0"/>
                                                                      <w:marBottom w:val="0"/>
                                                                      <w:divBdr>
                                                                        <w:top w:val="none" w:sz="0" w:space="0" w:color="auto"/>
                                                                        <w:left w:val="none" w:sz="0" w:space="0" w:color="auto"/>
                                                                        <w:bottom w:val="none" w:sz="0" w:space="0" w:color="auto"/>
                                                                        <w:right w:val="none" w:sz="0" w:space="0" w:color="auto"/>
                                                                      </w:divBdr>
                                                                      <w:divsChild>
                                                                        <w:div w:id="1491292897">
                                                                          <w:marLeft w:val="0"/>
                                                                          <w:marRight w:val="0"/>
                                                                          <w:marTop w:val="0"/>
                                                                          <w:marBottom w:val="0"/>
                                                                          <w:divBdr>
                                                                            <w:top w:val="none" w:sz="0" w:space="0" w:color="auto"/>
                                                                            <w:left w:val="none" w:sz="0" w:space="0" w:color="auto"/>
                                                                            <w:bottom w:val="none" w:sz="0" w:space="0" w:color="auto"/>
                                                                            <w:right w:val="none" w:sz="0" w:space="0" w:color="auto"/>
                                                                          </w:divBdr>
                                                                          <w:divsChild>
                                                                            <w:div w:id="1531381039">
                                                                              <w:marLeft w:val="0"/>
                                                                              <w:marRight w:val="0"/>
                                                                              <w:marTop w:val="0"/>
                                                                              <w:marBottom w:val="0"/>
                                                                              <w:divBdr>
                                                                                <w:top w:val="none" w:sz="0" w:space="0" w:color="auto"/>
                                                                                <w:left w:val="none" w:sz="0" w:space="0" w:color="auto"/>
                                                                                <w:bottom w:val="none" w:sz="0" w:space="0" w:color="auto"/>
                                                                                <w:right w:val="none" w:sz="0" w:space="0" w:color="auto"/>
                                                                              </w:divBdr>
                                                                              <w:divsChild>
                                                                                <w:div w:id="332300139">
                                                                                  <w:marLeft w:val="0"/>
                                                                                  <w:marRight w:val="0"/>
                                                                                  <w:marTop w:val="0"/>
                                                                                  <w:marBottom w:val="0"/>
                                                                                  <w:divBdr>
                                                                                    <w:top w:val="none" w:sz="0" w:space="0" w:color="auto"/>
                                                                                    <w:left w:val="none" w:sz="0" w:space="0" w:color="auto"/>
                                                                                    <w:bottom w:val="none" w:sz="0" w:space="0" w:color="auto"/>
                                                                                    <w:right w:val="none" w:sz="0" w:space="0" w:color="auto"/>
                                                                                  </w:divBdr>
                                                                                  <w:divsChild>
                                                                                    <w:div w:id="1116295261">
                                                                                      <w:marLeft w:val="0"/>
                                                                                      <w:marRight w:val="0"/>
                                                                                      <w:marTop w:val="0"/>
                                                                                      <w:marBottom w:val="0"/>
                                                                                      <w:divBdr>
                                                                                        <w:top w:val="none" w:sz="0" w:space="0" w:color="auto"/>
                                                                                        <w:left w:val="none" w:sz="0" w:space="0" w:color="auto"/>
                                                                                        <w:bottom w:val="none" w:sz="0" w:space="0" w:color="auto"/>
                                                                                        <w:right w:val="none" w:sz="0" w:space="0" w:color="auto"/>
                                                                                      </w:divBdr>
                                                                                      <w:divsChild>
                                                                                        <w:div w:id="1369330892">
                                                                                          <w:marLeft w:val="0"/>
                                                                                          <w:marRight w:val="0"/>
                                                                                          <w:marTop w:val="0"/>
                                                                                          <w:marBottom w:val="0"/>
                                                                                          <w:divBdr>
                                                                                            <w:top w:val="none" w:sz="0" w:space="0" w:color="auto"/>
                                                                                            <w:left w:val="none" w:sz="0" w:space="0" w:color="auto"/>
                                                                                            <w:bottom w:val="none" w:sz="0" w:space="0" w:color="auto"/>
                                                                                            <w:right w:val="none" w:sz="0" w:space="0" w:color="auto"/>
                                                                                          </w:divBdr>
                                                                                          <w:divsChild>
                                                                                            <w:div w:id="671300811">
                                                                                              <w:marLeft w:val="0"/>
                                                                                              <w:marRight w:val="0"/>
                                                                                              <w:marTop w:val="0"/>
                                                                                              <w:marBottom w:val="0"/>
                                                                                              <w:divBdr>
                                                                                                <w:top w:val="none" w:sz="0" w:space="0" w:color="auto"/>
                                                                                                <w:left w:val="none" w:sz="0" w:space="0" w:color="auto"/>
                                                                                                <w:bottom w:val="none" w:sz="0" w:space="0" w:color="auto"/>
                                                                                                <w:right w:val="none" w:sz="0" w:space="0" w:color="auto"/>
                                                                                              </w:divBdr>
                                                                                              <w:divsChild>
                                                                                                <w:div w:id="816141616">
                                                                                                  <w:marLeft w:val="0"/>
                                                                                                  <w:marRight w:val="0"/>
                                                                                                  <w:marTop w:val="0"/>
                                                                                                  <w:marBottom w:val="0"/>
                                                                                                  <w:divBdr>
                                                                                                    <w:top w:val="none" w:sz="0" w:space="0" w:color="auto"/>
                                                                                                    <w:left w:val="none" w:sz="0" w:space="0" w:color="auto"/>
                                                                                                    <w:bottom w:val="none" w:sz="0" w:space="0" w:color="auto"/>
                                                                                                    <w:right w:val="none" w:sz="0" w:space="0" w:color="auto"/>
                                                                                                  </w:divBdr>
                                                                                                  <w:divsChild>
                                                                                                    <w:div w:id="1876232127">
                                                                                                      <w:marLeft w:val="0"/>
                                                                                                      <w:marRight w:val="0"/>
                                                                                                      <w:marTop w:val="0"/>
                                                                                                      <w:marBottom w:val="0"/>
                                                                                                      <w:divBdr>
                                                                                                        <w:top w:val="none" w:sz="0" w:space="0" w:color="auto"/>
                                                                                                        <w:left w:val="none" w:sz="0" w:space="0" w:color="auto"/>
                                                                                                        <w:bottom w:val="none" w:sz="0" w:space="0" w:color="auto"/>
                                                                                                        <w:right w:val="none" w:sz="0" w:space="0" w:color="auto"/>
                                                                                                      </w:divBdr>
                                                                                                      <w:divsChild>
                                                                                                        <w:div w:id="132693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A3BD-2F57-46E6-AAB7-F70E164D0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5562</Characters>
  <Application>Microsoft Office Word</Application>
  <DocSecurity>4</DocSecurity>
  <Lines>46</Lines>
  <Paragraphs>13</Paragraphs>
  <ScaleCrop>false</ScaleCrop>
  <HeadingPairs>
    <vt:vector size="2" baseType="variant">
      <vt:variant>
        <vt:lpstr>Titel</vt:lpstr>
      </vt:variant>
      <vt:variant>
        <vt:i4>1</vt:i4>
      </vt:variant>
    </vt:vector>
  </HeadingPairs>
  <TitlesOfParts>
    <vt:vector size="1" baseType="lpstr">
      <vt:lpstr>FACTURATIEOVEREENKOMST</vt:lpstr>
    </vt:vector>
  </TitlesOfParts>
  <Company>Aquafin NV</Company>
  <LinksUpToDate>false</LinksUpToDate>
  <CharactersWithSpaces>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FACTURATIEOVEREENKOMST</dc:title>
  <dc:subject/>
  <dc:creator>Informatica</dc:creator>
  <cp:keywords/>
  <cp:lastModifiedBy>Inge Fastenaekels</cp:lastModifiedBy>
  <cp:revision>2</cp:revision>
  <cp:lastPrinted>2014-12-08T13:27:00Z</cp:lastPrinted>
  <dcterms:created xsi:type="dcterms:W3CDTF">2015-05-04T06:06:00Z</dcterms:created>
  <dcterms:modified xsi:type="dcterms:W3CDTF">2015-05-04T06:06:00Z</dcterms:modified>
</cp:coreProperties>
</file>